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F4C5" w14:textId="77777777" w:rsidR="00BE4378" w:rsidRPr="00D62CB8" w:rsidRDefault="00A75584" w:rsidP="00BE4378">
      <w:pPr>
        <w:spacing w:after="160" w:line="259" w:lineRule="auto"/>
        <w:jc w:val="center"/>
        <w:rPr>
          <w:rFonts w:ascii="Garamond" w:hAnsi="Garamond"/>
          <w:b/>
          <w:bCs/>
          <w:sz w:val="24"/>
          <w:szCs w:val="24"/>
          <w:lang w:val="en-GB"/>
        </w:rPr>
      </w:pPr>
      <w:r w:rsidRPr="00D62CB8">
        <w:rPr>
          <w:rFonts w:ascii="Garamond" w:hAnsi="Garamond"/>
          <w:b/>
          <w:bCs/>
          <w:sz w:val="24"/>
          <w:szCs w:val="24"/>
          <w:lang w:val="en-GB"/>
        </w:rPr>
        <w:t>CALL FOR EXPRESSION</w:t>
      </w:r>
      <w:r w:rsidR="005727A7" w:rsidRPr="00D62CB8">
        <w:rPr>
          <w:rFonts w:ascii="Garamond" w:hAnsi="Garamond"/>
          <w:b/>
          <w:bCs/>
          <w:sz w:val="24"/>
          <w:szCs w:val="24"/>
          <w:lang w:val="en-GB"/>
        </w:rPr>
        <w:t>S</w:t>
      </w:r>
      <w:r w:rsidR="00BE4378" w:rsidRPr="00D62CB8">
        <w:rPr>
          <w:rFonts w:ascii="Garamond" w:hAnsi="Garamond"/>
          <w:b/>
          <w:bCs/>
          <w:sz w:val="24"/>
          <w:szCs w:val="24"/>
          <w:lang w:val="en-GB"/>
        </w:rPr>
        <w:t xml:space="preserve"> OF INTEREST FOR THE PURCHASE OF</w:t>
      </w:r>
    </w:p>
    <w:p w14:paraId="541F0760" w14:textId="77777777" w:rsidR="00BE4378" w:rsidRPr="00D62CB8" w:rsidRDefault="00507D34" w:rsidP="00BE4378">
      <w:pPr>
        <w:spacing w:after="160" w:line="259" w:lineRule="auto"/>
        <w:jc w:val="center"/>
        <w:rPr>
          <w:rFonts w:ascii="Garamond" w:hAnsi="Garamond"/>
          <w:b/>
          <w:bCs/>
          <w:sz w:val="24"/>
          <w:szCs w:val="24"/>
          <w:lang w:val="en-GB"/>
        </w:rPr>
      </w:pPr>
      <w:r w:rsidRPr="00D62CB8">
        <w:rPr>
          <w:rFonts w:ascii="Garamond" w:hAnsi="Garamond"/>
          <w:b/>
          <w:bCs/>
          <w:sz w:val="24"/>
          <w:szCs w:val="24"/>
          <w:lang w:val="en-GB"/>
        </w:rPr>
        <w:t>THE BUSINESS HOTEL THE “LAMA”</w:t>
      </w:r>
    </w:p>
    <w:p w14:paraId="456AD799" w14:textId="2B930293" w:rsidR="00884FD8" w:rsidRPr="00D62CB8" w:rsidRDefault="00BE4378" w:rsidP="00BE4378">
      <w:pPr>
        <w:spacing w:after="160" w:line="259" w:lineRule="auto"/>
        <w:jc w:val="center"/>
        <w:rPr>
          <w:rFonts w:ascii="Garamond" w:hAnsi="Garamond"/>
          <w:b/>
          <w:bCs/>
          <w:sz w:val="24"/>
          <w:szCs w:val="24"/>
          <w:lang w:val="en-GB"/>
        </w:rPr>
      </w:pPr>
      <w:r w:rsidRPr="00D62CB8">
        <w:rPr>
          <w:rFonts w:ascii="Garamond" w:hAnsi="Garamond"/>
          <w:b/>
          <w:bCs/>
          <w:sz w:val="24"/>
          <w:szCs w:val="24"/>
          <w:lang w:val="en-GB"/>
        </w:rPr>
        <w:t>ANNEXED</w:t>
      </w:r>
      <w:r w:rsidR="002A60B6" w:rsidRPr="00D62CB8">
        <w:rPr>
          <w:rFonts w:ascii="Garamond" w:hAnsi="Garamond"/>
          <w:b/>
          <w:bCs/>
          <w:sz w:val="24"/>
          <w:szCs w:val="24"/>
          <w:lang w:val="en-GB"/>
        </w:rPr>
        <w:t xml:space="preserve"> TO THE NEW CONGRESS</w:t>
      </w:r>
      <w:r w:rsidR="00651CD7">
        <w:rPr>
          <w:rFonts w:ascii="Garamond" w:hAnsi="Garamond"/>
          <w:b/>
          <w:bCs/>
          <w:sz w:val="24"/>
          <w:szCs w:val="24"/>
          <w:lang w:val="en-GB"/>
        </w:rPr>
        <w:t xml:space="preserve"> </w:t>
      </w:r>
      <w:r w:rsidR="00651CD7" w:rsidRPr="008B69F6">
        <w:rPr>
          <w:rFonts w:ascii="Garamond" w:hAnsi="Garamond"/>
          <w:b/>
          <w:bCs/>
          <w:sz w:val="24"/>
          <w:szCs w:val="24"/>
          <w:lang w:val="en-GB"/>
        </w:rPr>
        <w:t>CENT</w:t>
      </w:r>
      <w:r w:rsidRPr="008B69F6">
        <w:rPr>
          <w:rFonts w:ascii="Garamond" w:hAnsi="Garamond"/>
          <w:b/>
          <w:bCs/>
          <w:sz w:val="24"/>
          <w:szCs w:val="24"/>
          <w:lang w:val="en-GB"/>
        </w:rPr>
        <w:t>R</w:t>
      </w:r>
      <w:r w:rsidR="00651CD7" w:rsidRPr="008B69F6">
        <w:rPr>
          <w:rFonts w:ascii="Garamond" w:hAnsi="Garamond"/>
          <w:b/>
          <w:bCs/>
          <w:sz w:val="24"/>
          <w:szCs w:val="24"/>
          <w:lang w:val="en-GB"/>
        </w:rPr>
        <w:t>E</w:t>
      </w:r>
      <w:r w:rsidRPr="00D62CB8">
        <w:rPr>
          <w:rFonts w:ascii="Garamond" w:hAnsi="Garamond"/>
          <w:b/>
          <w:bCs/>
          <w:sz w:val="24"/>
          <w:szCs w:val="24"/>
          <w:lang w:val="en-GB"/>
        </w:rPr>
        <w:t xml:space="preserve"> OF ROME</w:t>
      </w:r>
    </w:p>
    <w:p w14:paraId="2EDDEDBD" w14:textId="77777777" w:rsidR="00BE4378" w:rsidRPr="00D62CB8" w:rsidRDefault="00BE4378" w:rsidP="00BE4378">
      <w:pPr>
        <w:spacing w:after="160" w:line="259" w:lineRule="auto"/>
        <w:jc w:val="center"/>
        <w:rPr>
          <w:rFonts w:ascii="Garamond" w:hAnsi="Garamond"/>
          <w:b/>
          <w:bCs/>
          <w:sz w:val="24"/>
          <w:szCs w:val="24"/>
          <w:lang w:val="en-GB"/>
        </w:rPr>
      </w:pPr>
    </w:p>
    <w:p w14:paraId="0851852A" w14:textId="5C40CE28" w:rsidR="00BE4378" w:rsidRPr="00D62CB8" w:rsidRDefault="00BE4378" w:rsidP="00A34235">
      <w:pPr>
        <w:spacing w:after="160" w:line="259" w:lineRule="auto"/>
        <w:jc w:val="both"/>
        <w:rPr>
          <w:rFonts w:ascii="Garamond" w:hAnsi="Garamond"/>
          <w:sz w:val="24"/>
          <w:szCs w:val="24"/>
          <w:lang w:val="en-GB"/>
        </w:rPr>
      </w:pPr>
      <w:r w:rsidRPr="00D62CB8">
        <w:rPr>
          <w:rFonts w:ascii="Garamond" w:hAnsi="Garamond"/>
          <w:sz w:val="24"/>
          <w:szCs w:val="24"/>
          <w:lang w:val="en-GB"/>
        </w:rPr>
        <w:t>EUR S.p.A., with registered office in Rome, Largo Virgilio Testa, no. 23</w:t>
      </w:r>
      <w:bookmarkStart w:id="0" w:name="_GoBack"/>
      <w:bookmarkEnd w:id="0"/>
      <w:r w:rsidRPr="00D62CB8">
        <w:rPr>
          <w:rFonts w:ascii="Garamond" w:hAnsi="Garamond"/>
          <w:sz w:val="24"/>
          <w:szCs w:val="24"/>
          <w:lang w:val="en-GB"/>
        </w:rPr>
        <w:t>, registered with the Register of</w:t>
      </w:r>
      <w:r w:rsidR="00DB2098" w:rsidRPr="00D62CB8">
        <w:rPr>
          <w:rFonts w:ascii="Garamond" w:hAnsi="Garamond"/>
          <w:sz w:val="24"/>
          <w:szCs w:val="24"/>
          <w:lang w:val="en-GB"/>
        </w:rPr>
        <w:t xml:space="preserve"> </w:t>
      </w:r>
      <w:r w:rsidRPr="00D62CB8">
        <w:rPr>
          <w:rFonts w:ascii="Garamond" w:hAnsi="Garamond"/>
          <w:sz w:val="24"/>
          <w:szCs w:val="24"/>
          <w:lang w:val="en-GB"/>
        </w:rPr>
        <w:t>Companies of Rome, Tax Code no. 8004580583, VAT no. 02</w:t>
      </w:r>
      <w:r w:rsidR="00C67D7B" w:rsidRPr="00D62CB8">
        <w:rPr>
          <w:rFonts w:ascii="Garamond" w:hAnsi="Garamond"/>
          <w:sz w:val="24"/>
          <w:szCs w:val="24"/>
          <w:lang w:val="en-GB"/>
        </w:rPr>
        <w:t>117131009 (hereinafter also the</w:t>
      </w:r>
      <w:r w:rsidR="00DB2098" w:rsidRPr="00D62CB8">
        <w:rPr>
          <w:rFonts w:ascii="Garamond" w:hAnsi="Garamond"/>
          <w:sz w:val="24"/>
          <w:szCs w:val="24"/>
          <w:lang w:val="en-GB"/>
        </w:rPr>
        <w:t xml:space="preserve"> </w:t>
      </w:r>
      <w:r w:rsidRPr="00D62CB8">
        <w:rPr>
          <w:rFonts w:ascii="Garamond" w:hAnsi="Garamond"/>
          <w:sz w:val="24"/>
          <w:szCs w:val="24"/>
          <w:lang w:val="en-GB"/>
        </w:rPr>
        <w:t>“</w:t>
      </w:r>
      <w:r w:rsidRPr="00D62CB8">
        <w:rPr>
          <w:rFonts w:ascii="Garamond" w:hAnsi="Garamond"/>
          <w:b/>
          <w:sz w:val="24"/>
          <w:szCs w:val="24"/>
          <w:lang w:val="en-GB"/>
        </w:rPr>
        <w:t>Company</w:t>
      </w:r>
      <w:r w:rsidRPr="00D62CB8">
        <w:rPr>
          <w:rFonts w:ascii="Garamond" w:hAnsi="Garamond"/>
          <w:sz w:val="24"/>
          <w:szCs w:val="24"/>
          <w:lang w:val="en-GB"/>
        </w:rPr>
        <w:t>” or “</w:t>
      </w:r>
      <w:r w:rsidRPr="00D62CB8">
        <w:rPr>
          <w:rFonts w:ascii="Garamond" w:hAnsi="Garamond"/>
          <w:b/>
          <w:sz w:val="24"/>
          <w:szCs w:val="24"/>
          <w:lang w:val="en-GB"/>
        </w:rPr>
        <w:t>Eur</w:t>
      </w:r>
      <w:r w:rsidRPr="00D62CB8">
        <w:rPr>
          <w:rFonts w:ascii="Garamond" w:hAnsi="Garamond"/>
          <w:sz w:val="24"/>
          <w:szCs w:val="24"/>
          <w:lang w:val="en-GB"/>
        </w:rPr>
        <w:t>” or “</w:t>
      </w:r>
      <w:r w:rsidRPr="00D62CB8">
        <w:rPr>
          <w:rFonts w:ascii="Garamond" w:hAnsi="Garamond"/>
          <w:b/>
          <w:sz w:val="24"/>
          <w:szCs w:val="24"/>
          <w:lang w:val="en-GB"/>
        </w:rPr>
        <w:t>EUR S.p.A</w:t>
      </w:r>
      <w:r w:rsidRPr="00D62CB8">
        <w:rPr>
          <w:rFonts w:ascii="Garamond" w:hAnsi="Garamond"/>
          <w:sz w:val="24"/>
          <w:szCs w:val="24"/>
          <w:lang w:val="en-GB"/>
        </w:rPr>
        <w:t>.”),</w:t>
      </w:r>
    </w:p>
    <w:p w14:paraId="3A6E5654" w14:textId="77777777" w:rsidR="00BE4378" w:rsidRPr="00D62CB8" w:rsidRDefault="00BE4378" w:rsidP="00BE4378">
      <w:pPr>
        <w:spacing w:after="160" w:line="259" w:lineRule="auto"/>
        <w:jc w:val="center"/>
        <w:rPr>
          <w:rFonts w:ascii="Garamond" w:hAnsi="Garamond"/>
          <w:b/>
          <w:sz w:val="24"/>
          <w:szCs w:val="24"/>
          <w:lang w:val="en-GB"/>
        </w:rPr>
      </w:pPr>
      <w:r w:rsidRPr="00D62CB8">
        <w:rPr>
          <w:rFonts w:ascii="Garamond" w:hAnsi="Garamond"/>
          <w:b/>
          <w:sz w:val="24"/>
          <w:szCs w:val="24"/>
          <w:lang w:val="en-GB"/>
        </w:rPr>
        <w:t>whereas</w:t>
      </w:r>
    </w:p>
    <w:p w14:paraId="35F2A597" w14:textId="4F29F93D" w:rsidR="00BE4378" w:rsidRPr="00D62CB8" w:rsidRDefault="00BE4378" w:rsidP="00BE4378">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a.</w:t>
      </w:r>
      <w:r w:rsidR="002110A4" w:rsidRPr="00D62CB8">
        <w:rPr>
          <w:rFonts w:ascii="Garamond" w:hAnsi="Garamond"/>
          <w:sz w:val="24"/>
          <w:szCs w:val="24"/>
          <w:lang w:val="en-GB"/>
        </w:rPr>
        <w:tab/>
      </w:r>
      <w:r w:rsidRPr="00D62CB8">
        <w:rPr>
          <w:rFonts w:ascii="Garamond" w:hAnsi="Garamond"/>
          <w:b/>
          <w:sz w:val="24"/>
          <w:szCs w:val="24"/>
          <w:lang w:val="en-GB"/>
        </w:rPr>
        <w:t>EUR S.p.A</w:t>
      </w:r>
      <w:r w:rsidRPr="00D62CB8">
        <w:rPr>
          <w:rFonts w:ascii="Garamond" w:hAnsi="Garamond"/>
          <w:sz w:val="24"/>
          <w:szCs w:val="24"/>
          <w:lang w:val="en-GB"/>
        </w:rPr>
        <w:t xml:space="preserve">., a company 90% owned by the Ministry of </w:t>
      </w:r>
      <w:r w:rsidR="00507D34" w:rsidRPr="00D62CB8">
        <w:rPr>
          <w:rFonts w:ascii="Garamond" w:hAnsi="Garamond"/>
          <w:sz w:val="24"/>
          <w:szCs w:val="24"/>
          <w:lang w:val="en-GB"/>
        </w:rPr>
        <w:t xml:space="preserve">Economy and </w:t>
      </w:r>
      <w:r w:rsidRPr="00D62CB8">
        <w:rPr>
          <w:rFonts w:ascii="Garamond" w:hAnsi="Garamond"/>
          <w:sz w:val="24"/>
          <w:szCs w:val="24"/>
          <w:lang w:val="en-GB"/>
        </w:rPr>
        <w:t xml:space="preserve">Finance and 10% by Roma </w:t>
      </w:r>
      <w:proofErr w:type="spellStart"/>
      <w:r w:rsidRPr="00D62CB8">
        <w:rPr>
          <w:rFonts w:ascii="Garamond" w:hAnsi="Garamond"/>
          <w:sz w:val="24"/>
          <w:szCs w:val="24"/>
          <w:lang w:val="en-GB"/>
        </w:rPr>
        <w:t>Capitale</w:t>
      </w:r>
      <w:proofErr w:type="spellEnd"/>
      <w:r w:rsidR="008017BE">
        <w:rPr>
          <w:rFonts w:ascii="Garamond" w:hAnsi="Garamond"/>
          <w:sz w:val="24"/>
          <w:szCs w:val="24"/>
          <w:lang w:val="en-GB"/>
        </w:rPr>
        <w:t xml:space="preserve"> (Municipality of Rome)</w:t>
      </w:r>
      <w:r w:rsidRPr="00D62CB8">
        <w:rPr>
          <w:rFonts w:ascii="Garamond" w:hAnsi="Garamond"/>
          <w:sz w:val="24"/>
          <w:szCs w:val="24"/>
          <w:lang w:val="en-GB"/>
        </w:rPr>
        <w:t>, signed an agreeme</w:t>
      </w:r>
      <w:r w:rsidR="002A60B6" w:rsidRPr="00D62CB8">
        <w:rPr>
          <w:rFonts w:ascii="Garamond" w:hAnsi="Garamond"/>
          <w:sz w:val="24"/>
          <w:szCs w:val="24"/>
          <w:lang w:val="en-GB"/>
        </w:rPr>
        <w:t>nt with Roma Capitale for the realization</w:t>
      </w:r>
      <w:r w:rsidRPr="00D62CB8">
        <w:rPr>
          <w:rFonts w:ascii="Garamond" w:hAnsi="Garamond"/>
          <w:sz w:val="24"/>
          <w:szCs w:val="24"/>
          <w:lang w:val="en-GB"/>
        </w:rPr>
        <w:t xml:space="preserve"> and </w:t>
      </w:r>
      <w:r w:rsidR="00507D34" w:rsidRPr="00D62CB8">
        <w:rPr>
          <w:rFonts w:ascii="Garamond" w:hAnsi="Garamond"/>
          <w:sz w:val="24"/>
          <w:szCs w:val="24"/>
          <w:lang w:val="en-GB"/>
        </w:rPr>
        <w:t>the management of the N</w:t>
      </w:r>
      <w:r w:rsidR="002A60B6" w:rsidRPr="00D62CB8">
        <w:rPr>
          <w:rFonts w:ascii="Garamond" w:hAnsi="Garamond"/>
          <w:sz w:val="24"/>
          <w:szCs w:val="24"/>
          <w:lang w:val="en-GB"/>
        </w:rPr>
        <w:t>ew Congress</w:t>
      </w:r>
      <w:r w:rsidR="00AF5317">
        <w:rPr>
          <w:rFonts w:ascii="Garamond" w:hAnsi="Garamond"/>
          <w:sz w:val="24"/>
          <w:szCs w:val="24"/>
          <w:lang w:val="en-GB"/>
        </w:rPr>
        <w:t xml:space="preserve"> Cent</w:t>
      </w:r>
      <w:r w:rsidRPr="00D62CB8">
        <w:rPr>
          <w:rFonts w:ascii="Garamond" w:hAnsi="Garamond"/>
          <w:sz w:val="24"/>
          <w:szCs w:val="24"/>
          <w:lang w:val="en-GB"/>
        </w:rPr>
        <w:t>r</w:t>
      </w:r>
      <w:r w:rsidR="00AF5317">
        <w:rPr>
          <w:rFonts w:ascii="Garamond" w:hAnsi="Garamond"/>
          <w:sz w:val="24"/>
          <w:szCs w:val="24"/>
          <w:lang w:val="en-GB"/>
        </w:rPr>
        <w:t>e</w:t>
      </w:r>
      <w:r w:rsidRPr="00D62CB8">
        <w:rPr>
          <w:rFonts w:ascii="Garamond" w:hAnsi="Garamond"/>
          <w:sz w:val="24"/>
          <w:szCs w:val="24"/>
          <w:lang w:val="en-GB"/>
        </w:rPr>
        <w:t xml:space="preserve">, </w:t>
      </w:r>
      <w:r w:rsidR="008017BE">
        <w:rPr>
          <w:rFonts w:ascii="Garamond" w:hAnsi="Garamond"/>
          <w:sz w:val="24"/>
          <w:szCs w:val="24"/>
          <w:lang w:val="en-GB"/>
        </w:rPr>
        <w:t xml:space="preserve">completed </w:t>
      </w:r>
      <w:r w:rsidR="00894CB3" w:rsidRPr="00D62CB8">
        <w:rPr>
          <w:rFonts w:ascii="Garamond" w:hAnsi="Garamond"/>
          <w:sz w:val="24"/>
          <w:szCs w:val="24"/>
          <w:lang w:val="en-GB"/>
        </w:rPr>
        <w:t>on a lot owned by the former</w:t>
      </w:r>
      <w:r w:rsidRPr="00D62CB8">
        <w:rPr>
          <w:rFonts w:ascii="Garamond" w:hAnsi="Garamond"/>
          <w:sz w:val="24"/>
          <w:szCs w:val="24"/>
          <w:lang w:val="en-GB"/>
        </w:rPr>
        <w:t xml:space="preserve"> located in Rome, bordered by Via Cristoforo Colombo, Viale Europa, </w:t>
      </w:r>
      <w:r w:rsidR="002A60B6" w:rsidRPr="00D62CB8">
        <w:rPr>
          <w:rFonts w:ascii="Garamond" w:hAnsi="Garamond"/>
          <w:sz w:val="24"/>
          <w:szCs w:val="24"/>
          <w:lang w:val="en-GB"/>
        </w:rPr>
        <w:t xml:space="preserve">Viale </w:t>
      </w:r>
      <w:r w:rsidRPr="00D62CB8">
        <w:rPr>
          <w:rFonts w:ascii="Garamond" w:hAnsi="Garamond"/>
          <w:sz w:val="24"/>
          <w:szCs w:val="24"/>
          <w:lang w:val="en-GB"/>
        </w:rPr>
        <w:t>Asia and Viale Shakespeare;</w:t>
      </w:r>
    </w:p>
    <w:p w14:paraId="38C759DD" w14:textId="45EE97C7" w:rsidR="00BE4378" w:rsidRPr="00D62CB8" w:rsidRDefault="00057FF6" w:rsidP="002A60B6">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b.</w:t>
      </w:r>
      <w:r w:rsidRPr="00D62CB8">
        <w:rPr>
          <w:rFonts w:ascii="Garamond" w:hAnsi="Garamond"/>
          <w:sz w:val="24"/>
          <w:szCs w:val="24"/>
          <w:lang w:val="en-GB"/>
        </w:rPr>
        <w:tab/>
      </w:r>
      <w:r w:rsidR="002A60B6" w:rsidRPr="00D62CB8">
        <w:rPr>
          <w:rFonts w:ascii="Garamond" w:hAnsi="Garamond"/>
          <w:sz w:val="24"/>
          <w:szCs w:val="24"/>
          <w:lang w:val="en-GB"/>
        </w:rPr>
        <w:t>the project for the realization of</w:t>
      </w:r>
      <w:r w:rsidR="00BE4378" w:rsidRPr="00D62CB8">
        <w:rPr>
          <w:rFonts w:ascii="Garamond" w:hAnsi="Garamond"/>
          <w:sz w:val="24"/>
          <w:szCs w:val="24"/>
          <w:lang w:val="en-GB"/>
        </w:rPr>
        <w:t xml:space="preserve"> </w:t>
      </w:r>
      <w:r w:rsidR="00894CB3" w:rsidRPr="00D62CB8">
        <w:rPr>
          <w:rFonts w:ascii="Garamond" w:hAnsi="Garamond"/>
          <w:sz w:val="24"/>
          <w:szCs w:val="24"/>
          <w:lang w:val="en-GB"/>
        </w:rPr>
        <w:t xml:space="preserve">the </w:t>
      </w:r>
      <w:r w:rsidR="00BE4378" w:rsidRPr="00D62CB8">
        <w:rPr>
          <w:rFonts w:ascii="Garamond" w:hAnsi="Garamond"/>
          <w:sz w:val="24"/>
          <w:szCs w:val="24"/>
          <w:lang w:val="en-GB"/>
        </w:rPr>
        <w:t xml:space="preserve">work </w:t>
      </w:r>
      <w:r w:rsidR="002A60B6" w:rsidRPr="00D62CB8">
        <w:rPr>
          <w:rFonts w:ascii="Garamond" w:hAnsi="Garamond"/>
          <w:sz w:val="24"/>
          <w:szCs w:val="24"/>
          <w:lang w:val="en-GB"/>
        </w:rPr>
        <w:t xml:space="preserve">was drafted </w:t>
      </w:r>
      <w:r w:rsidR="00BE4378" w:rsidRPr="00D62CB8">
        <w:rPr>
          <w:rFonts w:ascii="Garamond" w:hAnsi="Garamond"/>
          <w:sz w:val="24"/>
          <w:szCs w:val="24"/>
          <w:lang w:val="en-GB"/>
        </w:rPr>
        <w:t>by Arch. Massimiliano Fuksas;</w:t>
      </w:r>
    </w:p>
    <w:p w14:paraId="52CF3C1D" w14:textId="0F438E0D" w:rsidR="00BE4378" w:rsidRPr="00D62CB8" w:rsidRDefault="00057FF6" w:rsidP="002A60B6">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c.</w:t>
      </w:r>
      <w:r w:rsidRPr="00D62CB8">
        <w:rPr>
          <w:rFonts w:ascii="Garamond" w:hAnsi="Garamond"/>
          <w:sz w:val="24"/>
          <w:szCs w:val="24"/>
          <w:lang w:val="en-GB"/>
        </w:rPr>
        <w:tab/>
      </w:r>
      <w:r w:rsidR="00BE4378" w:rsidRPr="00D62CB8">
        <w:rPr>
          <w:rFonts w:ascii="Garamond" w:hAnsi="Garamond"/>
          <w:sz w:val="24"/>
          <w:szCs w:val="24"/>
          <w:lang w:val="en-GB"/>
        </w:rPr>
        <w:t xml:space="preserve">the New Congress Centre </w:t>
      </w:r>
      <w:r w:rsidR="00AE4B2F" w:rsidRPr="00D62CB8">
        <w:rPr>
          <w:rFonts w:ascii="Garamond" w:hAnsi="Garamond"/>
          <w:sz w:val="24"/>
          <w:szCs w:val="24"/>
          <w:lang w:val="en-GB"/>
        </w:rPr>
        <w:t xml:space="preserve">of Rome </w:t>
      </w:r>
      <w:r w:rsidR="002A60B6" w:rsidRPr="00D62CB8">
        <w:rPr>
          <w:rFonts w:ascii="Garamond" w:hAnsi="Garamond"/>
          <w:sz w:val="24"/>
          <w:szCs w:val="24"/>
          <w:lang w:val="en-GB"/>
        </w:rPr>
        <w:t>is located in the heart of Rome’</w:t>
      </w:r>
      <w:r w:rsidR="00BE4378" w:rsidRPr="00D62CB8">
        <w:rPr>
          <w:rFonts w:ascii="Garamond" w:hAnsi="Garamond"/>
          <w:sz w:val="24"/>
          <w:szCs w:val="24"/>
          <w:lang w:val="en-GB"/>
        </w:rPr>
        <w:t>s EUR district, an important monument</w:t>
      </w:r>
      <w:r w:rsidR="002A60B6" w:rsidRPr="00D62CB8">
        <w:rPr>
          <w:rFonts w:ascii="Garamond" w:hAnsi="Garamond"/>
          <w:sz w:val="24"/>
          <w:szCs w:val="24"/>
          <w:lang w:val="en-GB"/>
        </w:rPr>
        <w:t>al complex</w:t>
      </w:r>
      <w:r w:rsidR="00BE4378" w:rsidRPr="00D62CB8">
        <w:rPr>
          <w:rFonts w:ascii="Garamond" w:hAnsi="Garamond"/>
          <w:sz w:val="24"/>
          <w:szCs w:val="24"/>
          <w:lang w:val="en-GB"/>
        </w:rPr>
        <w:t xml:space="preserve"> from</w:t>
      </w:r>
      <w:r w:rsidR="002A60B6" w:rsidRPr="00D62CB8">
        <w:rPr>
          <w:rFonts w:ascii="Garamond" w:hAnsi="Garamond"/>
          <w:sz w:val="24"/>
          <w:szCs w:val="24"/>
          <w:lang w:val="en-GB"/>
        </w:rPr>
        <w:t xml:space="preserve"> both </w:t>
      </w:r>
      <w:r w:rsidR="005727A7" w:rsidRPr="00D62CB8">
        <w:rPr>
          <w:rFonts w:ascii="Garamond" w:hAnsi="Garamond"/>
          <w:sz w:val="24"/>
          <w:szCs w:val="24"/>
          <w:lang w:val="en-GB"/>
        </w:rPr>
        <w:t>an</w:t>
      </w:r>
      <w:r w:rsidR="002A60B6" w:rsidRPr="00D62CB8">
        <w:rPr>
          <w:rFonts w:ascii="Garamond" w:hAnsi="Garamond"/>
          <w:sz w:val="24"/>
          <w:szCs w:val="24"/>
          <w:lang w:val="en-GB"/>
        </w:rPr>
        <w:t xml:space="preserve"> architectural and urban point of view, </w:t>
      </w:r>
      <w:r w:rsidR="00BE4378" w:rsidRPr="00D62CB8">
        <w:rPr>
          <w:rFonts w:ascii="Garamond" w:hAnsi="Garamond"/>
          <w:sz w:val="24"/>
          <w:szCs w:val="24"/>
          <w:lang w:val="en-GB"/>
        </w:rPr>
        <w:t xml:space="preserve">characterized by a high concentration of </w:t>
      </w:r>
      <w:r w:rsidR="002A60B6" w:rsidRPr="00D62CB8">
        <w:rPr>
          <w:rFonts w:ascii="Garamond" w:hAnsi="Garamond"/>
          <w:sz w:val="24"/>
          <w:szCs w:val="24"/>
          <w:lang w:val="en-GB"/>
        </w:rPr>
        <w:t xml:space="preserve">buildings </w:t>
      </w:r>
      <w:r w:rsidR="004461CD" w:rsidRPr="00D62CB8">
        <w:rPr>
          <w:rFonts w:ascii="Garamond" w:hAnsi="Garamond"/>
          <w:sz w:val="24"/>
          <w:szCs w:val="24"/>
          <w:lang w:val="en-GB"/>
        </w:rPr>
        <w:t>which</w:t>
      </w:r>
      <w:r w:rsidR="00B14C9C" w:rsidRPr="00D62CB8">
        <w:rPr>
          <w:rFonts w:ascii="Garamond" w:hAnsi="Garamond"/>
          <w:sz w:val="24"/>
          <w:szCs w:val="24"/>
          <w:lang w:val="en-GB"/>
        </w:rPr>
        <w:t xml:space="preserve"> service </w:t>
      </w:r>
      <w:r w:rsidR="004461CD" w:rsidRPr="00D62CB8">
        <w:rPr>
          <w:rFonts w:ascii="Garamond" w:hAnsi="Garamond"/>
          <w:sz w:val="24"/>
          <w:szCs w:val="24"/>
          <w:lang w:val="en-GB"/>
        </w:rPr>
        <w:t xml:space="preserve">the </w:t>
      </w:r>
      <w:r w:rsidR="00B14C9C" w:rsidRPr="00D62CB8">
        <w:rPr>
          <w:rFonts w:ascii="Garamond" w:hAnsi="Garamond"/>
          <w:sz w:val="24"/>
          <w:szCs w:val="24"/>
          <w:lang w:val="en-GB"/>
        </w:rPr>
        <w:t>tertiary</w:t>
      </w:r>
      <w:r w:rsidR="004461CD" w:rsidRPr="00D62CB8">
        <w:rPr>
          <w:rFonts w:ascii="Garamond" w:hAnsi="Garamond"/>
          <w:sz w:val="24"/>
          <w:szCs w:val="24"/>
          <w:lang w:val="en-GB"/>
        </w:rPr>
        <w:t xml:space="preserve"> sector</w:t>
      </w:r>
      <w:r w:rsidR="00B14C9C" w:rsidRPr="00D62CB8">
        <w:rPr>
          <w:rFonts w:ascii="Garamond" w:hAnsi="Garamond"/>
          <w:sz w:val="24"/>
          <w:szCs w:val="24"/>
          <w:lang w:val="en-GB"/>
        </w:rPr>
        <w:t xml:space="preserve"> and advanced tertiary</w:t>
      </w:r>
      <w:r w:rsidR="004461CD" w:rsidRPr="00D62CB8">
        <w:rPr>
          <w:rFonts w:ascii="Garamond" w:hAnsi="Garamond"/>
          <w:sz w:val="24"/>
          <w:szCs w:val="24"/>
          <w:lang w:val="en-GB"/>
        </w:rPr>
        <w:t xml:space="preserve"> sector</w:t>
      </w:r>
      <w:r w:rsidR="00B14C9C" w:rsidRPr="00D62CB8">
        <w:rPr>
          <w:rFonts w:ascii="Garamond" w:hAnsi="Garamond"/>
          <w:sz w:val="24"/>
          <w:szCs w:val="24"/>
          <w:lang w:val="en-GB"/>
        </w:rPr>
        <w:t xml:space="preserve">, </w:t>
      </w:r>
      <w:r w:rsidR="00BE4378" w:rsidRPr="00D62CB8">
        <w:rPr>
          <w:rFonts w:ascii="Garamond" w:hAnsi="Garamond"/>
          <w:sz w:val="24"/>
          <w:szCs w:val="24"/>
          <w:lang w:val="en-GB"/>
        </w:rPr>
        <w:t xml:space="preserve">for residence and for </w:t>
      </w:r>
      <w:r w:rsidR="004461CD" w:rsidRPr="00D62CB8">
        <w:rPr>
          <w:rFonts w:ascii="Garamond" w:hAnsi="Garamond"/>
          <w:sz w:val="24"/>
          <w:szCs w:val="24"/>
          <w:lang w:val="en-GB"/>
        </w:rPr>
        <w:t>leisure</w:t>
      </w:r>
      <w:r w:rsidR="00BE4378" w:rsidRPr="00D62CB8">
        <w:rPr>
          <w:rFonts w:ascii="Garamond" w:hAnsi="Garamond"/>
          <w:sz w:val="24"/>
          <w:szCs w:val="24"/>
          <w:lang w:val="en-GB"/>
        </w:rPr>
        <w:t>;</w:t>
      </w:r>
    </w:p>
    <w:p w14:paraId="734213A7" w14:textId="74ECEDF6" w:rsidR="00B14C9C" w:rsidRPr="00D62CB8" w:rsidRDefault="00057FF6" w:rsidP="00B14C9C">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d.</w:t>
      </w:r>
      <w:r w:rsidRPr="00D62CB8">
        <w:rPr>
          <w:rFonts w:ascii="Garamond" w:hAnsi="Garamond"/>
          <w:sz w:val="24"/>
          <w:szCs w:val="24"/>
          <w:lang w:val="en-GB"/>
        </w:rPr>
        <w:tab/>
      </w:r>
      <w:r w:rsidR="00B14C9C" w:rsidRPr="00D62CB8">
        <w:rPr>
          <w:rFonts w:ascii="Garamond" w:hAnsi="Garamond"/>
          <w:sz w:val="24"/>
          <w:szCs w:val="24"/>
          <w:lang w:val="en-GB"/>
        </w:rPr>
        <w:t xml:space="preserve">the complex of the New Congress Centre is the result of </w:t>
      </w:r>
      <w:r w:rsidRPr="00D62CB8">
        <w:rPr>
          <w:rFonts w:ascii="Garamond" w:hAnsi="Garamond"/>
          <w:sz w:val="24"/>
          <w:szCs w:val="24"/>
          <w:lang w:val="en-GB"/>
        </w:rPr>
        <w:t xml:space="preserve">the combination of </w:t>
      </w:r>
      <w:r w:rsidR="00B14C9C" w:rsidRPr="00D62CB8">
        <w:rPr>
          <w:rFonts w:ascii="Garamond" w:hAnsi="Garamond"/>
          <w:sz w:val="24"/>
          <w:szCs w:val="24"/>
          <w:lang w:val="en-GB"/>
        </w:rPr>
        <w:t>three main architectural elements: the “</w:t>
      </w:r>
      <w:r w:rsidR="00894CB3" w:rsidRPr="00D62CB8">
        <w:rPr>
          <w:rFonts w:ascii="Garamond" w:hAnsi="Garamond"/>
          <w:sz w:val="24"/>
          <w:szCs w:val="24"/>
          <w:lang w:val="en-GB"/>
        </w:rPr>
        <w:t>T</w:t>
      </w:r>
      <w:r w:rsidR="00B14C9C" w:rsidRPr="00D62CB8">
        <w:rPr>
          <w:rFonts w:ascii="Garamond" w:hAnsi="Garamond"/>
          <w:sz w:val="24"/>
          <w:szCs w:val="24"/>
          <w:lang w:val="en-GB"/>
        </w:rPr>
        <w:t>eca”, the “</w:t>
      </w:r>
      <w:r w:rsidR="00894CB3" w:rsidRPr="00D62CB8">
        <w:rPr>
          <w:rFonts w:ascii="Garamond" w:hAnsi="Garamond"/>
          <w:sz w:val="24"/>
          <w:szCs w:val="24"/>
          <w:lang w:val="en-GB"/>
        </w:rPr>
        <w:t>N</w:t>
      </w:r>
      <w:r w:rsidR="00B14C9C" w:rsidRPr="00D62CB8">
        <w:rPr>
          <w:rFonts w:ascii="Garamond" w:hAnsi="Garamond"/>
          <w:sz w:val="24"/>
          <w:szCs w:val="24"/>
          <w:lang w:val="en-GB"/>
        </w:rPr>
        <w:t xml:space="preserve">uvola” and </w:t>
      </w:r>
      <w:r w:rsidR="00422E54" w:rsidRPr="00D62CB8">
        <w:rPr>
          <w:rFonts w:ascii="Garamond" w:hAnsi="Garamond"/>
          <w:sz w:val="24"/>
          <w:szCs w:val="24"/>
          <w:lang w:val="en-GB"/>
        </w:rPr>
        <w:t xml:space="preserve">the </w:t>
      </w:r>
      <w:r w:rsidR="00B14C9C" w:rsidRPr="00D62CB8">
        <w:rPr>
          <w:rFonts w:ascii="Garamond" w:hAnsi="Garamond"/>
          <w:sz w:val="24"/>
          <w:szCs w:val="24"/>
          <w:lang w:val="en-GB"/>
        </w:rPr>
        <w:t>“</w:t>
      </w:r>
      <w:r w:rsidR="00894CB3" w:rsidRPr="00D62CB8">
        <w:rPr>
          <w:rFonts w:ascii="Garamond" w:hAnsi="Garamond"/>
          <w:sz w:val="24"/>
          <w:szCs w:val="24"/>
          <w:lang w:val="en-GB"/>
        </w:rPr>
        <w:t>L</w:t>
      </w:r>
      <w:r w:rsidR="00B14C9C" w:rsidRPr="00D62CB8">
        <w:rPr>
          <w:rFonts w:ascii="Garamond" w:hAnsi="Garamond"/>
          <w:sz w:val="24"/>
          <w:szCs w:val="24"/>
          <w:lang w:val="en-GB"/>
        </w:rPr>
        <w:t>ama”;</w:t>
      </w:r>
    </w:p>
    <w:p w14:paraId="333A57B7" w14:textId="77777777" w:rsidR="00682147" w:rsidRPr="00D62CB8" w:rsidRDefault="00717056" w:rsidP="00B14C9C">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e.</w:t>
      </w:r>
      <w:r w:rsidRPr="00D62CB8">
        <w:rPr>
          <w:rFonts w:ascii="Garamond" w:hAnsi="Garamond"/>
          <w:sz w:val="24"/>
          <w:szCs w:val="24"/>
          <w:lang w:val="en-GB"/>
        </w:rPr>
        <w:tab/>
      </w:r>
      <w:r w:rsidR="00894CB3" w:rsidRPr="00D62CB8">
        <w:rPr>
          <w:rFonts w:ascii="Garamond" w:hAnsi="Garamond"/>
          <w:sz w:val="24"/>
          <w:szCs w:val="24"/>
          <w:lang w:val="en-GB"/>
        </w:rPr>
        <w:t>the “Teca”, the “N</w:t>
      </w:r>
      <w:r w:rsidR="00B14C9C" w:rsidRPr="00D62CB8">
        <w:rPr>
          <w:rFonts w:ascii="Garamond" w:hAnsi="Garamond"/>
          <w:sz w:val="24"/>
          <w:szCs w:val="24"/>
          <w:lang w:val="en-GB"/>
        </w:rPr>
        <w:t>uvola”, and the conference rooms in the basement, along with the existing Palazzo dei Congressi, a</w:t>
      </w:r>
      <w:r w:rsidR="009D1A9B" w:rsidRPr="00D62CB8">
        <w:rPr>
          <w:rFonts w:ascii="Garamond" w:hAnsi="Garamond"/>
          <w:sz w:val="24"/>
          <w:szCs w:val="24"/>
          <w:lang w:val="en-GB"/>
        </w:rPr>
        <w:t xml:space="preserve">pproximately </w:t>
      </w:r>
      <w:r w:rsidR="00894CB3" w:rsidRPr="00D62CB8">
        <w:rPr>
          <w:rFonts w:ascii="Garamond" w:hAnsi="Garamond"/>
          <w:sz w:val="24"/>
          <w:szCs w:val="24"/>
          <w:lang w:val="en-GB"/>
        </w:rPr>
        <w:t>25</w:t>
      </w:r>
      <w:r w:rsidR="00B14C9C" w:rsidRPr="00D62CB8">
        <w:rPr>
          <w:rFonts w:ascii="Garamond" w:hAnsi="Garamond"/>
          <w:sz w:val="24"/>
          <w:szCs w:val="24"/>
          <w:lang w:val="en-GB"/>
        </w:rPr>
        <w:t>0 meters</w:t>
      </w:r>
      <w:r w:rsidR="00356C1A" w:rsidRPr="00D62CB8">
        <w:rPr>
          <w:rFonts w:ascii="Garamond" w:hAnsi="Garamond"/>
          <w:sz w:val="24"/>
          <w:szCs w:val="24"/>
          <w:lang w:val="en-GB"/>
        </w:rPr>
        <w:t xml:space="preserve"> </w:t>
      </w:r>
      <w:r w:rsidR="00ED5121" w:rsidRPr="00D62CB8">
        <w:rPr>
          <w:rFonts w:ascii="Garamond" w:hAnsi="Garamond"/>
          <w:sz w:val="24"/>
          <w:szCs w:val="24"/>
          <w:lang w:val="en-GB"/>
        </w:rPr>
        <w:t>away</w:t>
      </w:r>
      <w:r w:rsidR="00B14C9C" w:rsidRPr="00D62CB8">
        <w:rPr>
          <w:rFonts w:ascii="Garamond" w:hAnsi="Garamond"/>
          <w:sz w:val="24"/>
          <w:szCs w:val="24"/>
          <w:lang w:val="en-GB"/>
        </w:rPr>
        <w:t xml:space="preserve">, constitute the Eur </w:t>
      </w:r>
      <w:r w:rsidR="00356C1A" w:rsidRPr="00D62CB8">
        <w:rPr>
          <w:rFonts w:ascii="Garamond" w:hAnsi="Garamond"/>
          <w:sz w:val="24"/>
          <w:szCs w:val="24"/>
          <w:lang w:val="en-GB"/>
        </w:rPr>
        <w:t xml:space="preserve">Congress </w:t>
      </w:r>
      <w:r w:rsidR="00B14C9C" w:rsidRPr="00D62CB8">
        <w:rPr>
          <w:rFonts w:ascii="Garamond" w:hAnsi="Garamond"/>
          <w:sz w:val="24"/>
          <w:szCs w:val="24"/>
          <w:lang w:val="en-GB"/>
        </w:rPr>
        <w:t>System;</w:t>
      </w:r>
    </w:p>
    <w:p w14:paraId="0D2F9F5A" w14:textId="6983FC4E" w:rsidR="00B14C9C" w:rsidRPr="00D62CB8" w:rsidRDefault="00682147" w:rsidP="00B14C9C">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 xml:space="preserve"> </w:t>
      </w:r>
      <w:r w:rsidR="00131CB3" w:rsidRPr="00D62CB8">
        <w:rPr>
          <w:rFonts w:ascii="Garamond" w:hAnsi="Garamond"/>
          <w:sz w:val="24"/>
          <w:szCs w:val="24"/>
          <w:lang w:val="en-GB"/>
        </w:rPr>
        <w:t>f.</w:t>
      </w:r>
      <w:r w:rsidR="00131CB3" w:rsidRPr="00D62CB8">
        <w:rPr>
          <w:rFonts w:ascii="Garamond" w:hAnsi="Garamond"/>
          <w:sz w:val="24"/>
          <w:szCs w:val="24"/>
          <w:lang w:val="en-GB"/>
        </w:rPr>
        <w:tab/>
      </w:r>
      <w:r w:rsidR="00894CB3" w:rsidRPr="00D62CB8">
        <w:rPr>
          <w:rFonts w:ascii="Garamond" w:hAnsi="Garamond"/>
          <w:sz w:val="24"/>
          <w:szCs w:val="24"/>
          <w:lang w:val="en-GB"/>
        </w:rPr>
        <w:t>the “L</w:t>
      </w:r>
      <w:r w:rsidR="00356C1A" w:rsidRPr="00D62CB8">
        <w:rPr>
          <w:rFonts w:ascii="Garamond" w:hAnsi="Garamond"/>
          <w:sz w:val="24"/>
          <w:szCs w:val="24"/>
          <w:lang w:val="en-GB"/>
        </w:rPr>
        <w:t>ama”</w:t>
      </w:r>
      <w:r w:rsidR="00B14C9C" w:rsidRPr="00D62CB8">
        <w:rPr>
          <w:rFonts w:ascii="Garamond" w:hAnsi="Garamond"/>
          <w:sz w:val="24"/>
          <w:szCs w:val="24"/>
          <w:lang w:val="en-GB"/>
        </w:rPr>
        <w:t xml:space="preserve"> is a structure</w:t>
      </w:r>
      <w:r w:rsidR="00894CB3" w:rsidRPr="00D62CB8">
        <w:rPr>
          <w:rFonts w:ascii="Garamond" w:hAnsi="Garamond"/>
          <w:sz w:val="24"/>
          <w:szCs w:val="24"/>
          <w:lang w:val="en-GB"/>
        </w:rPr>
        <w:t xml:space="preserve"> </w:t>
      </w:r>
      <w:r w:rsidR="00934E14" w:rsidRPr="00D62CB8">
        <w:rPr>
          <w:rFonts w:ascii="Garamond" w:hAnsi="Garamond"/>
          <w:sz w:val="24"/>
          <w:szCs w:val="24"/>
          <w:lang w:val="en-GB"/>
        </w:rPr>
        <w:t>designed to be</w:t>
      </w:r>
      <w:r w:rsidR="00894CB3" w:rsidRPr="00D62CB8">
        <w:rPr>
          <w:rFonts w:ascii="Garamond" w:hAnsi="Garamond"/>
          <w:sz w:val="24"/>
          <w:szCs w:val="24"/>
          <w:lang w:val="en-GB"/>
        </w:rPr>
        <w:t xml:space="preserve"> a hotel</w:t>
      </w:r>
      <w:r w:rsidR="00B14C9C" w:rsidRPr="00D62CB8">
        <w:rPr>
          <w:rFonts w:ascii="Garamond" w:hAnsi="Garamond"/>
          <w:sz w:val="24"/>
          <w:szCs w:val="24"/>
          <w:lang w:val="en-GB"/>
        </w:rPr>
        <w:t>, w</w:t>
      </w:r>
      <w:r w:rsidR="00356C1A" w:rsidRPr="00D62CB8">
        <w:rPr>
          <w:rFonts w:ascii="Garamond" w:hAnsi="Garamond"/>
          <w:sz w:val="24"/>
          <w:szCs w:val="24"/>
          <w:lang w:val="en-GB"/>
        </w:rPr>
        <w:t>ith access from Viale Europa, which</w:t>
      </w:r>
      <w:r w:rsidR="00B14C9C" w:rsidRPr="00D62CB8">
        <w:rPr>
          <w:rFonts w:ascii="Garamond" w:hAnsi="Garamond"/>
          <w:sz w:val="24"/>
          <w:szCs w:val="24"/>
          <w:lang w:val="en-GB"/>
        </w:rPr>
        <w:t xml:space="preserve"> consists of a building over 56 meters high, which provides 439 rooms, as well as</w:t>
      </w:r>
      <w:r w:rsidR="00356C1A" w:rsidRPr="00D62CB8">
        <w:rPr>
          <w:rFonts w:ascii="Garamond" w:hAnsi="Garamond"/>
          <w:sz w:val="24"/>
          <w:szCs w:val="24"/>
          <w:lang w:val="en-GB"/>
        </w:rPr>
        <w:t xml:space="preserve"> a wellness center, a “SPA”</w:t>
      </w:r>
      <w:r w:rsidR="00B14C9C" w:rsidRPr="00D62CB8">
        <w:rPr>
          <w:rFonts w:ascii="Garamond" w:hAnsi="Garamond"/>
          <w:sz w:val="24"/>
          <w:szCs w:val="24"/>
          <w:lang w:val="en-GB"/>
        </w:rPr>
        <w:t xml:space="preserve">, </w:t>
      </w:r>
      <w:r w:rsidR="00356C1A" w:rsidRPr="00D62CB8">
        <w:rPr>
          <w:rFonts w:ascii="Garamond" w:hAnsi="Garamond"/>
          <w:sz w:val="24"/>
          <w:szCs w:val="24"/>
          <w:lang w:val="en-GB"/>
        </w:rPr>
        <w:t xml:space="preserve">a </w:t>
      </w:r>
      <w:r w:rsidR="00B14C9C" w:rsidRPr="00D62CB8">
        <w:rPr>
          <w:rFonts w:ascii="Garamond" w:hAnsi="Garamond"/>
          <w:sz w:val="24"/>
          <w:szCs w:val="24"/>
          <w:lang w:val="en-GB"/>
        </w:rPr>
        <w:t xml:space="preserve">fitness area, </w:t>
      </w:r>
      <w:r w:rsidR="00356C1A" w:rsidRPr="00D62CB8">
        <w:rPr>
          <w:rFonts w:ascii="Garamond" w:hAnsi="Garamond"/>
          <w:sz w:val="24"/>
          <w:szCs w:val="24"/>
          <w:lang w:val="en-GB"/>
        </w:rPr>
        <w:t xml:space="preserve">a </w:t>
      </w:r>
      <w:r w:rsidR="00B14C9C" w:rsidRPr="00D62CB8">
        <w:rPr>
          <w:rFonts w:ascii="Garamond" w:hAnsi="Garamond"/>
          <w:sz w:val="24"/>
          <w:szCs w:val="24"/>
          <w:lang w:val="en-GB"/>
        </w:rPr>
        <w:t xml:space="preserve">restaurant, </w:t>
      </w:r>
      <w:r w:rsidR="00356C1A" w:rsidRPr="00D62CB8">
        <w:rPr>
          <w:rFonts w:ascii="Garamond" w:hAnsi="Garamond"/>
          <w:sz w:val="24"/>
          <w:szCs w:val="24"/>
          <w:lang w:val="en-GB"/>
        </w:rPr>
        <w:t xml:space="preserve">a </w:t>
      </w:r>
      <w:r w:rsidR="00B14C9C" w:rsidRPr="00D62CB8">
        <w:rPr>
          <w:rFonts w:ascii="Garamond" w:hAnsi="Garamond"/>
          <w:sz w:val="24"/>
          <w:szCs w:val="24"/>
          <w:lang w:val="en-GB"/>
        </w:rPr>
        <w:t xml:space="preserve">bar, 4 meeting rooms </w:t>
      </w:r>
      <w:r w:rsidR="00934E14" w:rsidRPr="00D62CB8">
        <w:rPr>
          <w:rFonts w:ascii="Garamond" w:hAnsi="Garamond"/>
          <w:sz w:val="24"/>
          <w:szCs w:val="24"/>
          <w:lang w:val="en-GB"/>
        </w:rPr>
        <w:t>which hold</w:t>
      </w:r>
      <w:r w:rsidR="00B14C9C" w:rsidRPr="00D62CB8">
        <w:rPr>
          <w:rFonts w:ascii="Garamond" w:hAnsi="Garamond"/>
          <w:sz w:val="24"/>
          <w:szCs w:val="24"/>
          <w:lang w:val="en-GB"/>
        </w:rPr>
        <w:t xml:space="preserve"> about 400 seats, with a total area of about 29,000 square meters, including common areas (</w:t>
      </w:r>
      <w:r w:rsidR="00356C1A" w:rsidRPr="00D62CB8">
        <w:rPr>
          <w:rFonts w:ascii="Garamond" w:hAnsi="Garamond"/>
          <w:sz w:val="24"/>
          <w:szCs w:val="24"/>
          <w:lang w:val="en-GB"/>
        </w:rPr>
        <w:t>hereinafter also the “</w:t>
      </w:r>
      <w:r w:rsidR="00356C1A" w:rsidRPr="00D62CB8">
        <w:rPr>
          <w:rFonts w:ascii="Garamond" w:hAnsi="Garamond"/>
          <w:b/>
          <w:sz w:val="24"/>
          <w:szCs w:val="24"/>
          <w:lang w:val="en-GB"/>
        </w:rPr>
        <w:t>Hotel</w:t>
      </w:r>
      <w:r w:rsidR="008017BE">
        <w:rPr>
          <w:rFonts w:ascii="Garamond" w:hAnsi="Garamond"/>
          <w:sz w:val="24"/>
          <w:szCs w:val="24"/>
          <w:lang w:val="en-GB"/>
        </w:rPr>
        <w:t>”</w:t>
      </w:r>
      <w:r w:rsidR="00B14C9C" w:rsidRPr="00D62CB8">
        <w:rPr>
          <w:rFonts w:ascii="Garamond" w:hAnsi="Garamond"/>
          <w:sz w:val="24"/>
          <w:szCs w:val="24"/>
          <w:lang w:val="en-GB"/>
        </w:rPr>
        <w:t xml:space="preserve">). </w:t>
      </w:r>
      <w:r w:rsidR="00934E14" w:rsidRPr="00D62CB8">
        <w:rPr>
          <w:rFonts w:ascii="Garamond" w:hAnsi="Garamond"/>
          <w:sz w:val="24"/>
          <w:szCs w:val="24"/>
          <w:lang w:val="en-GB"/>
        </w:rPr>
        <w:t xml:space="preserve"> </w:t>
      </w:r>
      <w:r w:rsidR="00B14C9C" w:rsidRPr="00D62CB8">
        <w:rPr>
          <w:rFonts w:ascii="Garamond" w:hAnsi="Garamond"/>
          <w:sz w:val="24"/>
          <w:szCs w:val="24"/>
          <w:lang w:val="en-GB"/>
        </w:rPr>
        <w:t>At present</w:t>
      </w:r>
      <w:r w:rsidR="00356C1A" w:rsidRPr="00D62CB8">
        <w:rPr>
          <w:rFonts w:ascii="Garamond" w:hAnsi="Garamond"/>
          <w:sz w:val="24"/>
          <w:szCs w:val="24"/>
          <w:lang w:val="en-GB"/>
        </w:rPr>
        <w:t xml:space="preserve"> the construction level of the “</w:t>
      </w:r>
      <w:r w:rsidR="00894CB3" w:rsidRPr="00D62CB8">
        <w:rPr>
          <w:rFonts w:ascii="Garamond" w:hAnsi="Garamond"/>
          <w:sz w:val="24"/>
          <w:szCs w:val="24"/>
          <w:lang w:val="en-GB"/>
        </w:rPr>
        <w:t>L</w:t>
      </w:r>
      <w:r w:rsidR="00356C1A" w:rsidRPr="00D62CB8">
        <w:rPr>
          <w:rFonts w:ascii="Garamond" w:hAnsi="Garamond"/>
          <w:sz w:val="24"/>
          <w:szCs w:val="24"/>
          <w:lang w:val="en-GB"/>
        </w:rPr>
        <w:t>ama” is definable as “Shell and Core”</w:t>
      </w:r>
      <w:r w:rsidR="00B14C9C" w:rsidRPr="00D62CB8">
        <w:rPr>
          <w:rFonts w:ascii="Garamond" w:hAnsi="Garamond"/>
          <w:sz w:val="24"/>
          <w:szCs w:val="24"/>
          <w:lang w:val="en-GB"/>
        </w:rPr>
        <w:t xml:space="preserve"> (structures and glazed facades completed); internal divisions, the finishes, the </w:t>
      </w:r>
      <w:r w:rsidR="008017BE">
        <w:rPr>
          <w:rFonts w:ascii="Garamond" w:hAnsi="Garamond"/>
          <w:sz w:val="24"/>
          <w:szCs w:val="24"/>
          <w:lang w:val="en-GB"/>
        </w:rPr>
        <w:t xml:space="preserve">plants and </w:t>
      </w:r>
      <w:r w:rsidR="00B14C9C" w:rsidRPr="00D62CB8">
        <w:rPr>
          <w:rFonts w:ascii="Garamond" w:hAnsi="Garamond"/>
          <w:sz w:val="24"/>
          <w:szCs w:val="24"/>
          <w:lang w:val="en-GB"/>
        </w:rPr>
        <w:t xml:space="preserve">facilities, the finishing of </w:t>
      </w:r>
      <w:r w:rsidR="00356C1A" w:rsidRPr="00D62CB8">
        <w:rPr>
          <w:rFonts w:ascii="Garamond" w:hAnsi="Garamond"/>
          <w:sz w:val="24"/>
          <w:szCs w:val="24"/>
          <w:lang w:val="en-GB"/>
        </w:rPr>
        <w:t xml:space="preserve">the </w:t>
      </w:r>
      <w:r w:rsidR="00B14C9C" w:rsidRPr="00D62CB8">
        <w:rPr>
          <w:rFonts w:ascii="Garamond" w:hAnsi="Garamond"/>
          <w:sz w:val="24"/>
          <w:szCs w:val="24"/>
          <w:lang w:val="en-GB"/>
        </w:rPr>
        <w:t xml:space="preserve">rooms and furnishings that </w:t>
      </w:r>
      <w:r w:rsidR="00894CB3" w:rsidRPr="00D62CB8">
        <w:rPr>
          <w:rFonts w:ascii="Garamond" w:hAnsi="Garamond"/>
          <w:sz w:val="24"/>
          <w:szCs w:val="24"/>
          <w:lang w:val="en-GB"/>
        </w:rPr>
        <w:t xml:space="preserve">shall be borne by the prospective purchaser </w:t>
      </w:r>
      <w:r w:rsidR="00B14C9C" w:rsidRPr="00D62CB8">
        <w:rPr>
          <w:rFonts w:ascii="Garamond" w:hAnsi="Garamond"/>
          <w:sz w:val="24"/>
          <w:szCs w:val="24"/>
          <w:lang w:val="en-GB"/>
        </w:rPr>
        <w:t>of the structure</w:t>
      </w:r>
      <w:r w:rsidR="00AB0EDA" w:rsidRPr="00D62CB8">
        <w:rPr>
          <w:rFonts w:ascii="Garamond" w:hAnsi="Garamond"/>
          <w:sz w:val="24"/>
          <w:szCs w:val="24"/>
          <w:lang w:val="en-GB"/>
        </w:rPr>
        <w:t xml:space="preserve"> are still to be realized</w:t>
      </w:r>
      <w:r w:rsidR="00B14C9C" w:rsidRPr="00D62CB8">
        <w:rPr>
          <w:rFonts w:ascii="Garamond" w:hAnsi="Garamond"/>
          <w:sz w:val="24"/>
          <w:szCs w:val="24"/>
          <w:lang w:val="en-GB"/>
        </w:rPr>
        <w:t>;</w:t>
      </w:r>
    </w:p>
    <w:p w14:paraId="7700ECCD" w14:textId="1AD53A35" w:rsidR="00AB0EDA" w:rsidRPr="00D62CB8" w:rsidRDefault="00AB0EDA" w:rsidP="00AB0EDA">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lastRenderedPageBreak/>
        <w:t>g.</w:t>
      </w:r>
      <w:r w:rsidR="00682147" w:rsidRPr="00D62CB8">
        <w:rPr>
          <w:rFonts w:ascii="Garamond" w:hAnsi="Garamond"/>
          <w:sz w:val="24"/>
          <w:szCs w:val="24"/>
          <w:lang w:val="en-GB"/>
        </w:rPr>
        <w:tab/>
      </w:r>
      <w:r w:rsidRPr="00D62CB8">
        <w:rPr>
          <w:rFonts w:ascii="Garamond" w:hAnsi="Garamond"/>
          <w:b/>
          <w:sz w:val="24"/>
          <w:szCs w:val="24"/>
          <w:lang w:val="en-GB"/>
        </w:rPr>
        <w:t>EUR S.p.A</w:t>
      </w:r>
      <w:r w:rsidR="00542E05" w:rsidRPr="00D62CB8">
        <w:rPr>
          <w:rFonts w:ascii="Garamond" w:hAnsi="Garamond"/>
          <w:sz w:val="24"/>
          <w:szCs w:val="24"/>
          <w:lang w:val="en-GB"/>
        </w:rPr>
        <w:t>.</w:t>
      </w:r>
      <w:r w:rsidRPr="00D62CB8">
        <w:rPr>
          <w:rFonts w:ascii="Garamond" w:hAnsi="Garamond"/>
          <w:sz w:val="24"/>
          <w:szCs w:val="24"/>
          <w:lang w:val="en-GB"/>
        </w:rPr>
        <w:t xml:space="preserve"> intends to acquire expressions of interest from parties interested in </w:t>
      </w:r>
      <w:r w:rsidR="00894CB3" w:rsidRPr="00D62CB8">
        <w:rPr>
          <w:rFonts w:ascii="Garamond" w:hAnsi="Garamond"/>
          <w:sz w:val="24"/>
          <w:szCs w:val="24"/>
          <w:lang w:val="en-GB"/>
        </w:rPr>
        <w:t xml:space="preserve">purchasing </w:t>
      </w:r>
      <w:r w:rsidRPr="00D62CB8">
        <w:rPr>
          <w:rFonts w:ascii="Garamond" w:hAnsi="Garamond"/>
          <w:sz w:val="24"/>
          <w:szCs w:val="24"/>
          <w:lang w:val="en-GB"/>
        </w:rPr>
        <w:t xml:space="preserve">the </w:t>
      </w:r>
      <w:r w:rsidR="008017BE" w:rsidRPr="008017BE">
        <w:rPr>
          <w:rFonts w:ascii="Garamond" w:hAnsi="Garamond"/>
          <w:b/>
          <w:sz w:val="24"/>
          <w:szCs w:val="24"/>
          <w:lang w:val="en-GB"/>
        </w:rPr>
        <w:t>H</w:t>
      </w:r>
      <w:r w:rsidRPr="008017BE">
        <w:rPr>
          <w:rFonts w:ascii="Garamond" w:hAnsi="Garamond"/>
          <w:b/>
          <w:sz w:val="24"/>
          <w:szCs w:val="24"/>
          <w:lang w:val="en-GB"/>
        </w:rPr>
        <w:t>otel</w:t>
      </w:r>
      <w:r w:rsidRPr="00D62CB8">
        <w:rPr>
          <w:rFonts w:ascii="Garamond" w:hAnsi="Garamond"/>
          <w:sz w:val="24"/>
          <w:szCs w:val="24"/>
          <w:lang w:val="en-GB"/>
        </w:rPr>
        <w:t>;</w:t>
      </w:r>
    </w:p>
    <w:p w14:paraId="79895BA5" w14:textId="679EE3BE" w:rsidR="00AB0EDA" w:rsidRPr="00D62CB8" w:rsidRDefault="00682147" w:rsidP="00AB0EDA">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h.</w:t>
      </w:r>
      <w:r w:rsidRPr="00D62CB8">
        <w:rPr>
          <w:rFonts w:ascii="Garamond" w:hAnsi="Garamond"/>
          <w:sz w:val="24"/>
          <w:szCs w:val="24"/>
          <w:lang w:val="en-GB"/>
        </w:rPr>
        <w:tab/>
      </w:r>
      <w:r w:rsidR="00AB0EDA" w:rsidRPr="00D62CB8">
        <w:rPr>
          <w:rFonts w:ascii="Garamond" w:hAnsi="Garamond"/>
          <w:sz w:val="24"/>
          <w:szCs w:val="24"/>
          <w:lang w:val="en-GB"/>
        </w:rPr>
        <w:t xml:space="preserve">those </w:t>
      </w:r>
      <w:r w:rsidR="00894CB3" w:rsidRPr="00D62CB8">
        <w:rPr>
          <w:rFonts w:ascii="Garamond" w:hAnsi="Garamond"/>
          <w:sz w:val="24"/>
          <w:szCs w:val="24"/>
          <w:lang w:val="en-GB"/>
        </w:rPr>
        <w:t>who will have expressed</w:t>
      </w:r>
      <w:r w:rsidR="00884FD8" w:rsidRPr="00D62CB8">
        <w:rPr>
          <w:rFonts w:ascii="Garamond" w:hAnsi="Garamond"/>
          <w:sz w:val="24"/>
          <w:szCs w:val="24"/>
          <w:lang w:val="en-GB"/>
        </w:rPr>
        <w:t xml:space="preserve"> </w:t>
      </w:r>
      <w:r w:rsidR="00934E14" w:rsidRPr="00D62CB8">
        <w:rPr>
          <w:rFonts w:ascii="Garamond" w:hAnsi="Garamond"/>
          <w:sz w:val="24"/>
          <w:szCs w:val="24"/>
          <w:lang w:val="en-GB"/>
        </w:rPr>
        <w:t xml:space="preserve">an </w:t>
      </w:r>
      <w:r w:rsidR="00884FD8" w:rsidRPr="00D62CB8">
        <w:rPr>
          <w:rFonts w:ascii="Garamond" w:hAnsi="Garamond"/>
          <w:sz w:val="24"/>
          <w:szCs w:val="24"/>
          <w:lang w:val="en-GB"/>
        </w:rPr>
        <w:t xml:space="preserve">interest </w:t>
      </w:r>
      <w:r w:rsidR="00960766" w:rsidRPr="00D62CB8">
        <w:rPr>
          <w:rFonts w:ascii="Garamond" w:hAnsi="Garamond"/>
          <w:sz w:val="24"/>
          <w:szCs w:val="24"/>
          <w:lang w:val="en-GB"/>
        </w:rPr>
        <w:t>will</w:t>
      </w:r>
      <w:r w:rsidR="00AB0EDA" w:rsidRPr="00D62CB8">
        <w:rPr>
          <w:rFonts w:ascii="Garamond" w:hAnsi="Garamond"/>
          <w:sz w:val="24"/>
          <w:szCs w:val="24"/>
          <w:lang w:val="en-GB"/>
        </w:rPr>
        <w:t xml:space="preserve"> be invited to submit bindi</w:t>
      </w:r>
      <w:r w:rsidR="00884FD8" w:rsidRPr="00D62CB8">
        <w:rPr>
          <w:rFonts w:ascii="Garamond" w:hAnsi="Garamond"/>
          <w:sz w:val="24"/>
          <w:szCs w:val="24"/>
          <w:lang w:val="en-GB"/>
        </w:rPr>
        <w:t xml:space="preserve">ng </w:t>
      </w:r>
      <w:r w:rsidR="008017BE">
        <w:rPr>
          <w:rFonts w:ascii="Garamond" w:hAnsi="Garamond"/>
          <w:sz w:val="24"/>
          <w:szCs w:val="24"/>
          <w:lang w:val="en-GB"/>
        </w:rPr>
        <w:t xml:space="preserve">offers for the purchase of the </w:t>
      </w:r>
      <w:r w:rsidR="00884FD8" w:rsidRPr="00D62CB8">
        <w:rPr>
          <w:rFonts w:ascii="Garamond" w:hAnsi="Garamond"/>
          <w:b/>
          <w:sz w:val="24"/>
          <w:szCs w:val="24"/>
          <w:lang w:val="en-GB"/>
        </w:rPr>
        <w:t>Hotel</w:t>
      </w:r>
      <w:r w:rsidR="00AB0EDA" w:rsidRPr="00D62CB8">
        <w:rPr>
          <w:rFonts w:ascii="Garamond" w:hAnsi="Garamond"/>
          <w:sz w:val="24"/>
          <w:szCs w:val="24"/>
          <w:lang w:val="en-GB"/>
        </w:rPr>
        <w:t>;</w:t>
      </w:r>
    </w:p>
    <w:p w14:paraId="258DCDCB" w14:textId="2A3B73BD" w:rsidR="00884FD8" w:rsidRPr="00D62CB8" w:rsidRDefault="00884FD8" w:rsidP="00AB0EDA">
      <w:pPr>
        <w:pStyle w:val="Paragrafoelenco"/>
        <w:spacing w:line="360" w:lineRule="auto"/>
        <w:ind w:hanging="360"/>
        <w:jc w:val="both"/>
        <w:rPr>
          <w:rFonts w:ascii="Garamond" w:hAnsi="Garamond"/>
          <w:sz w:val="24"/>
          <w:szCs w:val="24"/>
          <w:lang w:val="en-GB"/>
        </w:rPr>
      </w:pPr>
      <w:r w:rsidRPr="00D62CB8">
        <w:rPr>
          <w:rFonts w:ascii="Garamond" w:hAnsi="Garamond"/>
          <w:sz w:val="24"/>
          <w:szCs w:val="24"/>
          <w:lang w:val="en-GB"/>
        </w:rPr>
        <w:t>i.</w:t>
      </w:r>
      <w:r w:rsidR="00960766" w:rsidRPr="00D62CB8">
        <w:rPr>
          <w:rFonts w:ascii="Garamond" w:hAnsi="Garamond"/>
          <w:sz w:val="24"/>
          <w:szCs w:val="24"/>
          <w:lang w:val="en-GB"/>
        </w:rPr>
        <w:tab/>
      </w:r>
      <w:r w:rsidRPr="00D62CB8">
        <w:rPr>
          <w:rFonts w:ascii="Garamond" w:hAnsi="Garamond"/>
          <w:b/>
          <w:sz w:val="24"/>
          <w:szCs w:val="24"/>
          <w:lang w:val="en-GB"/>
        </w:rPr>
        <w:t>EUR S.p.A.</w:t>
      </w:r>
      <w:r w:rsidRPr="00D62CB8">
        <w:rPr>
          <w:rFonts w:ascii="Garamond" w:hAnsi="Garamond"/>
          <w:sz w:val="24"/>
          <w:szCs w:val="24"/>
          <w:lang w:val="en-GB"/>
        </w:rPr>
        <w:t xml:space="preserve"> intended to appoint Realty Advisory S.p.A., sole agent for Italy of Coldwell Banker Commercial brand (hereinafter the “</w:t>
      </w:r>
      <w:r w:rsidRPr="00D62CB8">
        <w:rPr>
          <w:rFonts w:ascii="Garamond" w:hAnsi="Garamond"/>
          <w:b/>
          <w:sz w:val="24"/>
          <w:szCs w:val="24"/>
          <w:lang w:val="en-GB"/>
        </w:rPr>
        <w:t>Advisor</w:t>
      </w:r>
      <w:r w:rsidRPr="00D62CB8">
        <w:rPr>
          <w:rFonts w:ascii="Garamond" w:hAnsi="Garamond"/>
          <w:sz w:val="24"/>
          <w:szCs w:val="24"/>
          <w:lang w:val="en-GB"/>
        </w:rPr>
        <w:t xml:space="preserve">”) as </w:t>
      </w:r>
      <w:r w:rsidR="008017BE">
        <w:rPr>
          <w:rFonts w:ascii="Garamond" w:hAnsi="Garamond"/>
          <w:sz w:val="24"/>
          <w:szCs w:val="24"/>
          <w:lang w:val="en-GB"/>
        </w:rPr>
        <w:t xml:space="preserve">advisor for the sale of the </w:t>
      </w:r>
      <w:r w:rsidRPr="00D62CB8">
        <w:rPr>
          <w:rFonts w:ascii="Garamond" w:hAnsi="Garamond"/>
          <w:b/>
          <w:sz w:val="24"/>
          <w:szCs w:val="24"/>
          <w:lang w:val="en-GB"/>
        </w:rPr>
        <w:t>Hotel</w:t>
      </w:r>
      <w:r w:rsidRPr="00D62CB8">
        <w:rPr>
          <w:rFonts w:ascii="Garamond" w:hAnsi="Garamond"/>
          <w:sz w:val="24"/>
          <w:szCs w:val="24"/>
          <w:lang w:val="en-GB"/>
        </w:rPr>
        <w:t>.</w:t>
      </w:r>
    </w:p>
    <w:p w14:paraId="4C1C9A2B" w14:textId="77777777" w:rsidR="00884FD8" w:rsidRPr="00D62CB8" w:rsidRDefault="00884FD8" w:rsidP="00884FD8">
      <w:pPr>
        <w:pStyle w:val="Paragrafoelenco"/>
        <w:spacing w:line="360" w:lineRule="auto"/>
        <w:ind w:hanging="360"/>
        <w:jc w:val="both"/>
        <w:rPr>
          <w:rFonts w:ascii="Garamond" w:hAnsi="Garamond"/>
          <w:sz w:val="24"/>
          <w:szCs w:val="24"/>
          <w:lang w:val="en-GB"/>
        </w:rPr>
      </w:pPr>
    </w:p>
    <w:p w14:paraId="00535105" w14:textId="77777777" w:rsidR="00884FD8" w:rsidRPr="00D62CB8" w:rsidRDefault="00884FD8" w:rsidP="00884FD8">
      <w:pPr>
        <w:pStyle w:val="Paragrafoelenco"/>
        <w:spacing w:line="360" w:lineRule="auto"/>
        <w:ind w:hanging="360"/>
        <w:jc w:val="both"/>
        <w:rPr>
          <w:rFonts w:ascii="Garamond" w:hAnsi="Garamond"/>
          <w:b/>
          <w:sz w:val="24"/>
          <w:szCs w:val="24"/>
          <w:lang w:val="en-GB"/>
        </w:rPr>
      </w:pPr>
      <w:r w:rsidRPr="00D62CB8">
        <w:rPr>
          <w:rFonts w:ascii="Garamond" w:hAnsi="Garamond"/>
          <w:sz w:val="24"/>
          <w:szCs w:val="24"/>
          <w:lang w:val="en-GB"/>
        </w:rPr>
        <w:t xml:space="preserve">Now, therefore, </w:t>
      </w:r>
      <w:r w:rsidRPr="00D62CB8">
        <w:rPr>
          <w:rFonts w:ascii="Garamond" w:hAnsi="Garamond"/>
          <w:b/>
          <w:sz w:val="24"/>
          <w:szCs w:val="24"/>
          <w:lang w:val="en-GB"/>
        </w:rPr>
        <w:t>EUR S.p.A.</w:t>
      </w:r>
    </w:p>
    <w:p w14:paraId="1757E7CA" w14:textId="77777777" w:rsidR="00884FD8" w:rsidRPr="00D62CB8" w:rsidRDefault="00884FD8" w:rsidP="00884FD8">
      <w:pPr>
        <w:pStyle w:val="Paragrafoelenco"/>
        <w:spacing w:line="360" w:lineRule="auto"/>
        <w:ind w:hanging="360"/>
        <w:jc w:val="center"/>
        <w:rPr>
          <w:rFonts w:ascii="Garamond" w:hAnsi="Garamond"/>
          <w:b/>
          <w:sz w:val="24"/>
          <w:szCs w:val="24"/>
          <w:lang w:val="en-GB"/>
        </w:rPr>
      </w:pPr>
      <w:r w:rsidRPr="00D62CB8">
        <w:rPr>
          <w:rFonts w:ascii="Garamond" w:hAnsi="Garamond"/>
          <w:b/>
          <w:sz w:val="24"/>
          <w:szCs w:val="24"/>
          <w:lang w:val="en-GB"/>
        </w:rPr>
        <w:t>CALLS</w:t>
      </w:r>
    </w:p>
    <w:p w14:paraId="2263E1FD" w14:textId="37020456" w:rsidR="00884FD8" w:rsidRPr="00D62CB8" w:rsidRDefault="00884FD8"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all the parties interested in</w:t>
      </w:r>
      <w:r w:rsidR="008017BE">
        <w:rPr>
          <w:rFonts w:ascii="Garamond" w:hAnsi="Garamond"/>
          <w:sz w:val="24"/>
          <w:szCs w:val="24"/>
          <w:lang w:val="en-GB"/>
        </w:rPr>
        <w:t xml:space="preserve"> purchasing the aforementioned </w:t>
      </w:r>
      <w:r w:rsidRPr="00D62CB8">
        <w:rPr>
          <w:rFonts w:ascii="Garamond" w:hAnsi="Garamond"/>
          <w:b/>
          <w:sz w:val="24"/>
          <w:szCs w:val="24"/>
          <w:lang w:val="en-GB"/>
        </w:rPr>
        <w:t>Hotel</w:t>
      </w:r>
      <w:r w:rsidRPr="00D62CB8">
        <w:rPr>
          <w:rFonts w:ascii="Garamond" w:hAnsi="Garamond"/>
          <w:sz w:val="24"/>
          <w:szCs w:val="24"/>
          <w:lang w:val="en-GB"/>
        </w:rPr>
        <w:t>, to submit expression</w:t>
      </w:r>
      <w:r w:rsidR="00060AF3" w:rsidRPr="00D62CB8">
        <w:rPr>
          <w:rFonts w:ascii="Garamond" w:hAnsi="Garamond"/>
          <w:sz w:val="24"/>
          <w:szCs w:val="24"/>
          <w:lang w:val="en-GB"/>
        </w:rPr>
        <w:t>s of interest according to the methods</w:t>
      </w:r>
      <w:r w:rsidR="001200E4" w:rsidRPr="00D62CB8">
        <w:rPr>
          <w:rFonts w:ascii="Garamond" w:hAnsi="Garamond"/>
          <w:sz w:val="24"/>
          <w:szCs w:val="24"/>
          <w:lang w:val="en-GB"/>
        </w:rPr>
        <w:t xml:space="preserve"> </w:t>
      </w:r>
      <w:r w:rsidRPr="00D62CB8">
        <w:rPr>
          <w:rFonts w:ascii="Garamond" w:hAnsi="Garamond"/>
          <w:sz w:val="24"/>
          <w:szCs w:val="24"/>
          <w:lang w:val="en-GB"/>
        </w:rPr>
        <w:t>indicated below (hereinafter the “</w:t>
      </w:r>
      <w:r w:rsidRPr="00D62CB8">
        <w:rPr>
          <w:rFonts w:ascii="Garamond" w:hAnsi="Garamond"/>
          <w:b/>
          <w:sz w:val="24"/>
          <w:szCs w:val="24"/>
          <w:lang w:val="en-GB"/>
        </w:rPr>
        <w:t>Procedure</w:t>
      </w:r>
      <w:r w:rsidRPr="00D62CB8">
        <w:rPr>
          <w:rFonts w:ascii="Garamond" w:hAnsi="Garamond"/>
          <w:sz w:val="24"/>
          <w:szCs w:val="24"/>
          <w:lang w:val="en-GB"/>
        </w:rPr>
        <w:t>”).</w:t>
      </w:r>
    </w:p>
    <w:p w14:paraId="6CE17231" w14:textId="3729EFBD" w:rsidR="001200E4" w:rsidRPr="00D62CB8" w:rsidRDefault="001200E4" w:rsidP="00EF62A4">
      <w:pPr>
        <w:pStyle w:val="Paragrafoelenco"/>
        <w:spacing w:line="360" w:lineRule="auto"/>
        <w:ind w:left="142"/>
        <w:jc w:val="both"/>
        <w:rPr>
          <w:rFonts w:ascii="Garamond" w:hAnsi="Garamond"/>
          <w:b/>
          <w:sz w:val="24"/>
          <w:szCs w:val="24"/>
          <w:lang w:val="en-GB"/>
        </w:rPr>
      </w:pPr>
      <w:r w:rsidRPr="00D62CB8">
        <w:rPr>
          <w:rFonts w:ascii="Garamond" w:hAnsi="Garamond"/>
          <w:b/>
          <w:sz w:val="24"/>
          <w:szCs w:val="24"/>
          <w:lang w:val="en-GB"/>
        </w:rPr>
        <w:t xml:space="preserve">1. </w:t>
      </w:r>
      <w:r w:rsidR="008017BE">
        <w:rPr>
          <w:rFonts w:ascii="Garamond" w:hAnsi="Garamond"/>
          <w:b/>
          <w:sz w:val="24"/>
          <w:szCs w:val="24"/>
          <w:lang w:val="en-GB"/>
        </w:rPr>
        <w:t>Terms</w:t>
      </w:r>
      <w:r w:rsidR="00060AF3" w:rsidRPr="00D62CB8">
        <w:rPr>
          <w:rFonts w:ascii="Garamond" w:hAnsi="Garamond"/>
          <w:b/>
          <w:sz w:val="24"/>
          <w:szCs w:val="24"/>
          <w:lang w:val="en-GB"/>
        </w:rPr>
        <w:t xml:space="preserve"> </w:t>
      </w:r>
      <w:r w:rsidRPr="00D62CB8">
        <w:rPr>
          <w:rFonts w:ascii="Garamond" w:hAnsi="Garamond"/>
          <w:b/>
          <w:sz w:val="24"/>
          <w:szCs w:val="24"/>
          <w:lang w:val="en-GB"/>
        </w:rPr>
        <w:t>and conditions for the submission of expressions</w:t>
      </w:r>
      <w:r w:rsidR="008017BE">
        <w:rPr>
          <w:rFonts w:ascii="Garamond" w:hAnsi="Garamond"/>
          <w:b/>
          <w:sz w:val="24"/>
          <w:szCs w:val="24"/>
          <w:lang w:val="en-GB"/>
        </w:rPr>
        <w:t xml:space="preserve"> of interest in purchasing the </w:t>
      </w:r>
      <w:r w:rsidRPr="00D62CB8">
        <w:rPr>
          <w:rFonts w:ascii="Garamond" w:hAnsi="Garamond"/>
          <w:b/>
          <w:sz w:val="24"/>
          <w:szCs w:val="24"/>
          <w:lang w:val="en-GB"/>
        </w:rPr>
        <w:t>Hotel.</w:t>
      </w:r>
    </w:p>
    <w:p w14:paraId="1FE6B890" w14:textId="4CEF7BA4" w:rsidR="001200E4" w:rsidRPr="00D62CB8" w:rsidRDefault="001200E4"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1.1.</w:t>
      </w:r>
      <w:r w:rsidR="00060AF3" w:rsidRPr="00D62CB8">
        <w:rPr>
          <w:rFonts w:ascii="Garamond" w:hAnsi="Garamond"/>
          <w:sz w:val="24"/>
          <w:szCs w:val="24"/>
          <w:lang w:val="en-GB"/>
        </w:rPr>
        <w:t xml:space="preserve"> </w:t>
      </w:r>
      <w:r w:rsidRPr="00D62CB8">
        <w:rPr>
          <w:rFonts w:ascii="Garamond" w:hAnsi="Garamond"/>
          <w:sz w:val="24"/>
          <w:szCs w:val="24"/>
          <w:lang w:val="en-GB"/>
        </w:rPr>
        <w:t>Italian or foreign companies, provided with legal personality, under the legislation of the country of origin, or investment funds may express their interest.</w:t>
      </w:r>
    </w:p>
    <w:p w14:paraId="71434267" w14:textId="509118CF" w:rsidR="001200E4" w:rsidRPr="00D62CB8" w:rsidRDefault="001200E4"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1.2. The expression of interest shall be signed by a duly authorized legal representative.</w:t>
      </w:r>
      <w:r w:rsidR="004D092F" w:rsidRPr="00D62CB8">
        <w:rPr>
          <w:rFonts w:ascii="Garamond" w:hAnsi="Garamond"/>
          <w:sz w:val="24"/>
          <w:szCs w:val="24"/>
          <w:lang w:val="en-GB"/>
        </w:rPr>
        <w:t xml:space="preserve"> </w:t>
      </w:r>
      <w:r w:rsidRPr="00D62CB8">
        <w:rPr>
          <w:rFonts w:ascii="Garamond" w:hAnsi="Garamond"/>
          <w:sz w:val="24"/>
          <w:szCs w:val="24"/>
          <w:lang w:val="en-GB"/>
        </w:rPr>
        <w:t xml:space="preserve"> In the event of an expression submitted by </w:t>
      </w:r>
      <w:r w:rsidR="00B35330" w:rsidRPr="00D62CB8">
        <w:rPr>
          <w:rFonts w:ascii="Garamond" w:hAnsi="Garamond"/>
          <w:sz w:val="24"/>
          <w:szCs w:val="24"/>
          <w:lang w:val="en-GB"/>
        </w:rPr>
        <w:t xml:space="preserve">a </w:t>
      </w:r>
      <w:r w:rsidRPr="00D62CB8">
        <w:rPr>
          <w:rFonts w:ascii="Garamond" w:hAnsi="Garamond"/>
          <w:sz w:val="24"/>
          <w:szCs w:val="24"/>
          <w:lang w:val="en-GB"/>
        </w:rPr>
        <w:t xml:space="preserve">group </w:t>
      </w:r>
      <w:r w:rsidR="00B35330" w:rsidRPr="00D62CB8">
        <w:rPr>
          <w:rFonts w:ascii="Garamond" w:hAnsi="Garamond"/>
          <w:sz w:val="24"/>
          <w:szCs w:val="24"/>
          <w:lang w:val="en-GB"/>
        </w:rPr>
        <w:t xml:space="preserve">of </w:t>
      </w:r>
      <w:r w:rsidRPr="00D62CB8">
        <w:rPr>
          <w:rFonts w:ascii="Garamond" w:hAnsi="Garamond"/>
          <w:sz w:val="24"/>
          <w:szCs w:val="24"/>
          <w:lang w:val="en-GB"/>
        </w:rPr>
        <w:t xml:space="preserve">parties, the rules set </w:t>
      </w:r>
      <w:r w:rsidR="004D092F" w:rsidRPr="00D62CB8">
        <w:rPr>
          <w:rFonts w:ascii="Garamond" w:hAnsi="Garamond"/>
          <w:sz w:val="24"/>
          <w:szCs w:val="24"/>
          <w:lang w:val="en-GB"/>
        </w:rPr>
        <w:t>out</w:t>
      </w:r>
      <w:r w:rsidRPr="00D62CB8">
        <w:rPr>
          <w:rFonts w:ascii="Garamond" w:hAnsi="Garamond"/>
          <w:sz w:val="24"/>
          <w:szCs w:val="24"/>
          <w:lang w:val="en-GB"/>
        </w:rPr>
        <w:t xml:space="preserve"> in </w:t>
      </w:r>
      <w:r w:rsidR="00DA2AB3" w:rsidRPr="00D62CB8">
        <w:rPr>
          <w:rFonts w:ascii="Garamond" w:hAnsi="Garamond"/>
          <w:sz w:val="24"/>
          <w:szCs w:val="24"/>
          <w:lang w:val="en-GB"/>
        </w:rPr>
        <w:t xml:space="preserve">paragraph </w:t>
      </w:r>
      <w:r w:rsidRPr="00D62CB8">
        <w:rPr>
          <w:rFonts w:ascii="Garamond" w:hAnsi="Garamond"/>
          <w:sz w:val="24"/>
          <w:szCs w:val="24"/>
          <w:lang w:val="en-GB"/>
        </w:rPr>
        <w:t xml:space="preserve">2.3 </w:t>
      </w:r>
      <w:r w:rsidR="00060AF3" w:rsidRPr="00D62CB8">
        <w:rPr>
          <w:rFonts w:ascii="Garamond" w:hAnsi="Garamond"/>
          <w:sz w:val="24"/>
          <w:szCs w:val="24"/>
          <w:lang w:val="en-GB"/>
        </w:rPr>
        <w:t xml:space="preserve">below </w:t>
      </w:r>
      <w:r w:rsidRPr="00D62CB8">
        <w:rPr>
          <w:rFonts w:ascii="Garamond" w:hAnsi="Garamond"/>
          <w:sz w:val="24"/>
          <w:szCs w:val="24"/>
          <w:lang w:val="en-GB"/>
        </w:rPr>
        <w:t>shall</w:t>
      </w:r>
      <w:r w:rsidR="0043499C" w:rsidRPr="00D62CB8">
        <w:rPr>
          <w:rFonts w:ascii="Garamond" w:hAnsi="Garamond"/>
          <w:sz w:val="24"/>
          <w:szCs w:val="24"/>
          <w:lang w:val="en-GB"/>
        </w:rPr>
        <w:t xml:space="preserve"> be complied with</w:t>
      </w:r>
      <w:r w:rsidRPr="00D62CB8">
        <w:rPr>
          <w:rFonts w:ascii="Garamond" w:hAnsi="Garamond"/>
          <w:sz w:val="24"/>
          <w:szCs w:val="24"/>
          <w:lang w:val="en-GB"/>
        </w:rPr>
        <w:t>.</w:t>
      </w:r>
    </w:p>
    <w:p w14:paraId="3C575E4F" w14:textId="2B5186F4" w:rsidR="0043499C" w:rsidRPr="00D62CB8" w:rsidRDefault="0043499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1.3. None of the interested parties may, directly or indirectly, individually or jointly with others, submit more than one expression of interest.</w:t>
      </w:r>
    </w:p>
    <w:p w14:paraId="7EC9BDF5" w14:textId="71B30765" w:rsidR="0043499C" w:rsidRPr="00D62CB8" w:rsidRDefault="0043499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1.4. Those who</w:t>
      </w:r>
      <w:r w:rsidR="00AE69B6" w:rsidRPr="00D62CB8">
        <w:rPr>
          <w:rFonts w:ascii="Garamond" w:hAnsi="Garamond"/>
          <w:sz w:val="24"/>
          <w:szCs w:val="24"/>
          <w:lang w:val="en-GB"/>
        </w:rPr>
        <w:t>,</w:t>
      </w:r>
      <w:r w:rsidR="00060AF3" w:rsidRPr="00D62CB8">
        <w:rPr>
          <w:rFonts w:ascii="Garamond" w:hAnsi="Garamond"/>
          <w:sz w:val="24"/>
          <w:szCs w:val="24"/>
          <w:lang w:val="en-GB"/>
        </w:rPr>
        <w:t xml:space="preserve"> </w:t>
      </w:r>
      <w:r w:rsidRPr="00D62CB8">
        <w:rPr>
          <w:rFonts w:ascii="Garamond" w:hAnsi="Garamond"/>
          <w:sz w:val="24"/>
          <w:szCs w:val="24"/>
          <w:lang w:val="en-GB"/>
        </w:rPr>
        <w:t xml:space="preserve">on the date of submission of </w:t>
      </w:r>
      <w:r w:rsidR="00060AF3" w:rsidRPr="00D62CB8">
        <w:rPr>
          <w:rFonts w:ascii="Garamond" w:hAnsi="Garamond"/>
          <w:sz w:val="24"/>
          <w:szCs w:val="24"/>
          <w:lang w:val="en-GB"/>
        </w:rPr>
        <w:t xml:space="preserve">the </w:t>
      </w:r>
      <w:r w:rsidRPr="00D62CB8">
        <w:rPr>
          <w:rFonts w:ascii="Garamond" w:hAnsi="Garamond"/>
          <w:sz w:val="24"/>
          <w:szCs w:val="24"/>
          <w:lang w:val="en-GB"/>
        </w:rPr>
        <w:t xml:space="preserve">expression of interest, are in liquidation or are subject to insolvency proceedings or </w:t>
      </w:r>
      <w:r w:rsidR="00AE69B6" w:rsidRPr="00D62CB8">
        <w:rPr>
          <w:rFonts w:ascii="Garamond" w:hAnsi="Garamond"/>
          <w:sz w:val="24"/>
          <w:szCs w:val="24"/>
          <w:lang w:val="en-GB"/>
        </w:rPr>
        <w:t xml:space="preserve">to </w:t>
      </w:r>
      <w:r w:rsidRPr="00D62CB8">
        <w:rPr>
          <w:rFonts w:ascii="Garamond" w:hAnsi="Garamond"/>
          <w:sz w:val="24"/>
          <w:szCs w:val="24"/>
          <w:lang w:val="en-GB"/>
        </w:rPr>
        <w:t xml:space="preserve">any other proceedings which imply a state of insolvency or termination </w:t>
      </w:r>
      <w:r w:rsidR="00060AF3" w:rsidRPr="00D62CB8">
        <w:rPr>
          <w:rFonts w:ascii="Garamond" w:hAnsi="Garamond"/>
          <w:sz w:val="24"/>
          <w:szCs w:val="24"/>
          <w:lang w:val="en-GB"/>
        </w:rPr>
        <w:t xml:space="preserve">of </w:t>
      </w:r>
      <w:r w:rsidRPr="00D62CB8">
        <w:rPr>
          <w:rFonts w:ascii="Garamond" w:hAnsi="Garamond"/>
          <w:sz w:val="24"/>
          <w:szCs w:val="24"/>
          <w:lang w:val="en-GB"/>
        </w:rPr>
        <w:t>activities or are subjected to receivership may not express their interest.</w:t>
      </w:r>
    </w:p>
    <w:p w14:paraId="1C89683A" w14:textId="7A9560D9" w:rsidR="0043499C" w:rsidRPr="00D62CB8" w:rsidRDefault="0043499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1.5.  The parties interested in participat</w:t>
      </w:r>
      <w:r w:rsidR="00060AF3" w:rsidRPr="00D62CB8">
        <w:rPr>
          <w:rFonts w:ascii="Garamond" w:hAnsi="Garamond"/>
          <w:sz w:val="24"/>
          <w:szCs w:val="24"/>
          <w:lang w:val="en-GB"/>
        </w:rPr>
        <w:t>ing in this call for expression</w:t>
      </w:r>
      <w:r w:rsidR="004D092F" w:rsidRPr="00D62CB8">
        <w:rPr>
          <w:rFonts w:ascii="Garamond" w:hAnsi="Garamond"/>
          <w:sz w:val="24"/>
          <w:szCs w:val="24"/>
          <w:lang w:val="en-GB"/>
        </w:rPr>
        <w:t>s</w:t>
      </w:r>
      <w:r w:rsidRPr="00D62CB8">
        <w:rPr>
          <w:rFonts w:ascii="Garamond" w:hAnsi="Garamond"/>
          <w:sz w:val="24"/>
          <w:szCs w:val="24"/>
          <w:lang w:val="en-GB"/>
        </w:rPr>
        <w:t xml:space="preserve"> of interest for the purchase of </w:t>
      </w:r>
      <w:r w:rsidR="00060AF3" w:rsidRPr="00D62CB8">
        <w:rPr>
          <w:rFonts w:ascii="Garamond" w:hAnsi="Garamond"/>
          <w:sz w:val="24"/>
          <w:szCs w:val="24"/>
          <w:lang w:val="en-GB"/>
        </w:rPr>
        <w:t xml:space="preserve">the </w:t>
      </w:r>
      <w:r w:rsidR="008017BE">
        <w:rPr>
          <w:rFonts w:ascii="Garamond" w:hAnsi="Garamond"/>
          <w:b/>
          <w:sz w:val="24"/>
          <w:szCs w:val="24"/>
          <w:lang w:val="en-GB"/>
        </w:rPr>
        <w:t xml:space="preserve">Hotel </w:t>
      </w:r>
      <w:r w:rsidRPr="00D62CB8">
        <w:rPr>
          <w:rFonts w:ascii="Garamond" w:hAnsi="Garamond"/>
          <w:sz w:val="24"/>
          <w:szCs w:val="24"/>
          <w:lang w:val="en-GB"/>
        </w:rPr>
        <w:t xml:space="preserve">included in the complex of the New Congress Centre </w:t>
      </w:r>
      <w:r w:rsidR="00411029" w:rsidRPr="00D62CB8">
        <w:rPr>
          <w:rFonts w:ascii="Garamond" w:hAnsi="Garamond"/>
          <w:sz w:val="24"/>
          <w:szCs w:val="24"/>
          <w:lang w:val="en-GB"/>
        </w:rPr>
        <w:t>of</w:t>
      </w:r>
      <w:r w:rsidRPr="00D62CB8">
        <w:rPr>
          <w:rFonts w:ascii="Garamond" w:hAnsi="Garamond"/>
          <w:sz w:val="24"/>
          <w:szCs w:val="24"/>
          <w:lang w:val="en-GB"/>
        </w:rPr>
        <w:t xml:space="preserve"> Rome and meeting the above requirements shall send a letter of expression of interest, drafted in Italian or English, together with all the documentation indicated</w:t>
      </w:r>
      <w:r w:rsidR="003B4C94" w:rsidRPr="00D62CB8">
        <w:rPr>
          <w:rFonts w:ascii="Garamond" w:hAnsi="Garamond"/>
          <w:sz w:val="24"/>
          <w:szCs w:val="24"/>
          <w:lang w:val="en-GB"/>
        </w:rPr>
        <w:t xml:space="preserve"> below in paragraph</w:t>
      </w:r>
      <w:r w:rsidRPr="00D62CB8">
        <w:rPr>
          <w:rFonts w:ascii="Garamond" w:hAnsi="Garamond"/>
          <w:sz w:val="24"/>
          <w:szCs w:val="24"/>
          <w:lang w:val="en-GB"/>
        </w:rPr>
        <w:t xml:space="preserve"> 2.1, in a sealed envelope </w:t>
      </w:r>
      <w:r w:rsidR="000B125B" w:rsidRPr="00D62CB8">
        <w:rPr>
          <w:rFonts w:ascii="Garamond" w:hAnsi="Garamond"/>
          <w:sz w:val="24"/>
          <w:szCs w:val="24"/>
          <w:lang w:val="en-GB"/>
        </w:rPr>
        <w:t>bearing the wording “</w:t>
      </w:r>
      <w:r w:rsidR="000B125B" w:rsidRPr="00D62CB8">
        <w:rPr>
          <w:rFonts w:ascii="Garamond" w:hAnsi="Garamond"/>
          <w:i/>
          <w:sz w:val="24"/>
          <w:szCs w:val="24"/>
          <w:lang w:val="en-GB"/>
        </w:rPr>
        <w:t>Expression of Interest for the purchase of the Business Hotel the</w:t>
      </w:r>
      <w:r w:rsidRPr="00D62CB8">
        <w:rPr>
          <w:rFonts w:ascii="Garamond" w:hAnsi="Garamond"/>
          <w:i/>
          <w:sz w:val="24"/>
          <w:szCs w:val="24"/>
          <w:lang w:val="en-GB"/>
        </w:rPr>
        <w:t xml:space="preserve"> </w:t>
      </w:r>
      <w:r w:rsidR="000B125B" w:rsidRPr="00D62CB8">
        <w:rPr>
          <w:rFonts w:ascii="Garamond" w:hAnsi="Garamond"/>
          <w:i/>
          <w:sz w:val="24"/>
          <w:szCs w:val="24"/>
          <w:lang w:val="en-GB"/>
        </w:rPr>
        <w:t>“</w:t>
      </w:r>
      <w:r w:rsidRPr="00D62CB8">
        <w:rPr>
          <w:rFonts w:ascii="Garamond" w:hAnsi="Garamond"/>
          <w:i/>
          <w:sz w:val="24"/>
          <w:szCs w:val="24"/>
          <w:lang w:val="en-GB"/>
        </w:rPr>
        <w:t>Lama</w:t>
      </w:r>
      <w:r w:rsidR="000B125B" w:rsidRPr="00D62CB8">
        <w:rPr>
          <w:rFonts w:ascii="Garamond" w:hAnsi="Garamond"/>
          <w:i/>
          <w:sz w:val="24"/>
          <w:szCs w:val="24"/>
          <w:lang w:val="en-GB"/>
        </w:rPr>
        <w:t xml:space="preserve">” </w:t>
      </w:r>
      <w:r w:rsidRPr="00D62CB8">
        <w:rPr>
          <w:rFonts w:ascii="Garamond" w:hAnsi="Garamond"/>
          <w:i/>
          <w:sz w:val="24"/>
          <w:szCs w:val="24"/>
          <w:lang w:val="en-GB"/>
        </w:rPr>
        <w:t>annexed to the New Con</w:t>
      </w:r>
      <w:r w:rsidR="006C423A">
        <w:rPr>
          <w:rFonts w:ascii="Garamond" w:hAnsi="Garamond"/>
          <w:i/>
          <w:sz w:val="24"/>
          <w:szCs w:val="24"/>
          <w:lang w:val="en-GB"/>
        </w:rPr>
        <w:t>gress Cent</w:t>
      </w:r>
      <w:r w:rsidR="000B125B" w:rsidRPr="00D62CB8">
        <w:rPr>
          <w:rFonts w:ascii="Garamond" w:hAnsi="Garamond"/>
          <w:i/>
          <w:sz w:val="24"/>
          <w:szCs w:val="24"/>
          <w:lang w:val="en-GB"/>
        </w:rPr>
        <w:t>r</w:t>
      </w:r>
      <w:r w:rsidR="006C423A">
        <w:rPr>
          <w:rFonts w:ascii="Garamond" w:hAnsi="Garamond"/>
          <w:i/>
          <w:sz w:val="24"/>
          <w:szCs w:val="24"/>
          <w:lang w:val="en-GB"/>
        </w:rPr>
        <w:t>e</w:t>
      </w:r>
      <w:r w:rsidR="000B125B" w:rsidRPr="00D62CB8">
        <w:rPr>
          <w:rFonts w:ascii="Garamond" w:hAnsi="Garamond"/>
          <w:i/>
          <w:sz w:val="24"/>
          <w:szCs w:val="24"/>
          <w:lang w:val="en-GB"/>
        </w:rPr>
        <w:t xml:space="preserve"> of Rome</w:t>
      </w:r>
      <w:r w:rsidR="000B125B" w:rsidRPr="00D62CB8">
        <w:rPr>
          <w:rFonts w:ascii="Garamond" w:hAnsi="Garamond"/>
          <w:sz w:val="24"/>
          <w:szCs w:val="24"/>
          <w:lang w:val="en-GB"/>
        </w:rPr>
        <w:t>”</w:t>
      </w:r>
      <w:r w:rsidRPr="00D62CB8">
        <w:rPr>
          <w:rFonts w:ascii="Garamond" w:hAnsi="Garamond"/>
          <w:sz w:val="24"/>
          <w:szCs w:val="24"/>
          <w:lang w:val="en-GB"/>
        </w:rPr>
        <w:t xml:space="preserve">. </w:t>
      </w:r>
      <w:r w:rsidR="004D092F" w:rsidRPr="00D62CB8">
        <w:rPr>
          <w:rFonts w:ascii="Garamond" w:hAnsi="Garamond"/>
          <w:sz w:val="24"/>
          <w:szCs w:val="24"/>
          <w:lang w:val="en-GB"/>
        </w:rPr>
        <w:t xml:space="preserve"> </w:t>
      </w:r>
      <w:r w:rsidRPr="00D62CB8">
        <w:rPr>
          <w:rFonts w:ascii="Garamond" w:hAnsi="Garamond"/>
          <w:sz w:val="24"/>
          <w:szCs w:val="24"/>
          <w:lang w:val="en-GB"/>
        </w:rPr>
        <w:t xml:space="preserve">The envelope </w:t>
      </w:r>
      <w:r w:rsidR="000B125B" w:rsidRPr="00D62CB8">
        <w:rPr>
          <w:rFonts w:ascii="Garamond" w:hAnsi="Garamond"/>
          <w:sz w:val="24"/>
          <w:szCs w:val="24"/>
          <w:lang w:val="en-GB"/>
        </w:rPr>
        <w:t xml:space="preserve">shall be </w:t>
      </w:r>
      <w:r w:rsidR="004D092F" w:rsidRPr="00D62CB8">
        <w:rPr>
          <w:rFonts w:ascii="Garamond" w:hAnsi="Garamond"/>
          <w:sz w:val="24"/>
          <w:szCs w:val="24"/>
          <w:lang w:val="en-GB"/>
        </w:rPr>
        <w:t>sent</w:t>
      </w:r>
      <w:r w:rsidR="000B125B" w:rsidRPr="00D62CB8">
        <w:rPr>
          <w:rFonts w:ascii="Garamond" w:hAnsi="Garamond"/>
          <w:sz w:val="24"/>
          <w:szCs w:val="24"/>
          <w:lang w:val="en-GB"/>
        </w:rPr>
        <w:t xml:space="preserve"> </w:t>
      </w:r>
      <w:r w:rsidR="00B20689" w:rsidRPr="00D62CB8">
        <w:rPr>
          <w:rFonts w:ascii="Garamond" w:hAnsi="Garamond"/>
          <w:sz w:val="24"/>
          <w:szCs w:val="24"/>
          <w:lang w:val="en-GB"/>
        </w:rPr>
        <w:t xml:space="preserve">in advance </w:t>
      </w:r>
      <w:r w:rsidR="000B125B" w:rsidRPr="00D62CB8">
        <w:rPr>
          <w:rFonts w:ascii="Garamond" w:hAnsi="Garamond"/>
          <w:sz w:val="24"/>
          <w:szCs w:val="24"/>
          <w:lang w:val="en-GB"/>
        </w:rPr>
        <w:t xml:space="preserve">by </w:t>
      </w:r>
      <w:r w:rsidRPr="00D62CB8">
        <w:rPr>
          <w:rFonts w:ascii="Garamond" w:hAnsi="Garamond"/>
          <w:sz w:val="24"/>
          <w:szCs w:val="24"/>
          <w:lang w:val="en-GB"/>
        </w:rPr>
        <w:t>e-mail and delivered by hand or sent by register</w:t>
      </w:r>
      <w:r w:rsidR="000B125B" w:rsidRPr="00D62CB8">
        <w:rPr>
          <w:rFonts w:ascii="Garamond" w:hAnsi="Garamond"/>
          <w:sz w:val="24"/>
          <w:szCs w:val="24"/>
          <w:lang w:val="en-GB"/>
        </w:rPr>
        <w:t>ed mail with return receipt and/</w:t>
      </w:r>
      <w:r w:rsidRPr="00D62CB8">
        <w:rPr>
          <w:rFonts w:ascii="Garamond" w:hAnsi="Garamond"/>
          <w:sz w:val="24"/>
          <w:szCs w:val="24"/>
          <w:lang w:val="en-GB"/>
        </w:rPr>
        <w:t>or by courier to the following address:</w:t>
      </w:r>
    </w:p>
    <w:p w14:paraId="5E70353C" w14:textId="77777777" w:rsidR="000B125B" w:rsidRPr="00D62CB8" w:rsidRDefault="000B125B" w:rsidP="000B125B">
      <w:pPr>
        <w:pStyle w:val="Paragrafoelenco"/>
        <w:ind w:left="142"/>
        <w:rPr>
          <w:rFonts w:ascii="Garamond" w:hAnsi="Garamond"/>
          <w:sz w:val="24"/>
          <w:szCs w:val="24"/>
          <w:lang w:val="en-GB"/>
        </w:rPr>
      </w:pPr>
      <w:r w:rsidRPr="00D62CB8">
        <w:rPr>
          <w:rFonts w:ascii="Garamond" w:hAnsi="Garamond"/>
          <w:sz w:val="24"/>
          <w:szCs w:val="24"/>
          <w:lang w:val="en-GB"/>
        </w:rPr>
        <w:t xml:space="preserve">Coldwell Banker Commercial - Realty Advisory S.p.A.  </w:t>
      </w:r>
    </w:p>
    <w:p w14:paraId="11B73988" w14:textId="77777777" w:rsidR="000B125B" w:rsidRPr="00D62CB8" w:rsidRDefault="000B125B" w:rsidP="000B125B">
      <w:pPr>
        <w:pStyle w:val="Paragrafoelenco"/>
        <w:ind w:left="142"/>
        <w:rPr>
          <w:rFonts w:ascii="Garamond" w:hAnsi="Garamond"/>
          <w:sz w:val="24"/>
          <w:szCs w:val="24"/>
          <w:lang w:val="en-GB"/>
        </w:rPr>
      </w:pPr>
      <w:r w:rsidRPr="00D62CB8">
        <w:rPr>
          <w:rFonts w:ascii="Garamond" w:hAnsi="Garamond"/>
          <w:sz w:val="24"/>
          <w:szCs w:val="24"/>
          <w:lang w:val="en-GB"/>
        </w:rPr>
        <w:t>Via Sardegna 50</w:t>
      </w:r>
    </w:p>
    <w:p w14:paraId="3D26DE1D" w14:textId="77777777" w:rsidR="000B125B" w:rsidRPr="00D62CB8" w:rsidRDefault="000B125B" w:rsidP="000B125B">
      <w:pPr>
        <w:pStyle w:val="Paragrafoelenco"/>
        <w:ind w:left="142"/>
        <w:rPr>
          <w:rFonts w:ascii="Garamond" w:hAnsi="Garamond"/>
          <w:sz w:val="24"/>
          <w:szCs w:val="24"/>
          <w:lang w:val="en-GB"/>
        </w:rPr>
      </w:pPr>
      <w:r w:rsidRPr="00D62CB8">
        <w:rPr>
          <w:rFonts w:ascii="Garamond" w:hAnsi="Garamond"/>
          <w:sz w:val="24"/>
          <w:szCs w:val="24"/>
          <w:lang w:val="en-GB"/>
        </w:rPr>
        <w:lastRenderedPageBreak/>
        <w:t xml:space="preserve">00187 Rome - Italy  </w:t>
      </w:r>
    </w:p>
    <w:p w14:paraId="1723D1DC" w14:textId="527292A1" w:rsidR="000B125B" w:rsidRPr="00D62CB8" w:rsidRDefault="004D092F" w:rsidP="000B125B">
      <w:pPr>
        <w:pStyle w:val="Paragrafoelenco"/>
        <w:ind w:left="142"/>
        <w:rPr>
          <w:rFonts w:ascii="Garamond" w:hAnsi="Garamond"/>
          <w:sz w:val="24"/>
          <w:szCs w:val="24"/>
          <w:lang w:val="en-GB"/>
        </w:rPr>
      </w:pPr>
      <w:r w:rsidRPr="00D62CB8">
        <w:rPr>
          <w:rFonts w:ascii="Garamond" w:hAnsi="Garamond"/>
          <w:sz w:val="24"/>
          <w:szCs w:val="24"/>
          <w:lang w:val="en-GB"/>
        </w:rPr>
        <w:t>For</w:t>
      </w:r>
      <w:r w:rsidR="000B125B" w:rsidRPr="00D62CB8">
        <w:rPr>
          <w:rFonts w:ascii="Garamond" w:hAnsi="Garamond"/>
          <w:sz w:val="24"/>
          <w:szCs w:val="24"/>
          <w:lang w:val="en-GB"/>
        </w:rPr>
        <w:t xml:space="preserve"> the attention of:  Giuseppe Rojo  - Chief Executive Officer</w:t>
      </w:r>
    </w:p>
    <w:p w14:paraId="543697CC" w14:textId="77777777" w:rsidR="000B125B" w:rsidRPr="00D62CB8" w:rsidRDefault="000B125B" w:rsidP="000B125B">
      <w:pPr>
        <w:pStyle w:val="Paragrafoelenco"/>
        <w:ind w:left="142"/>
        <w:rPr>
          <w:rFonts w:ascii="Garamond" w:hAnsi="Garamond"/>
          <w:sz w:val="24"/>
          <w:szCs w:val="24"/>
          <w:lang w:val="en-GB"/>
        </w:rPr>
      </w:pPr>
      <w:r w:rsidRPr="00D62CB8">
        <w:rPr>
          <w:rFonts w:ascii="Garamond" w:hAnsi="Garamond"/>
          <w:sz w:val="24"/>
          <w:szCs w:val="24"/>
          <w:lang w:val="en-GB"/>
        </w:rPr>
        <w:t xml:space="preserve">Email: </w:t>
      </w:r>
      <w:hyperlink r:id="rId5" w:history="1">
        <w:r w:rsidRPr="00D62CB8">
          <w:rPr>
            <w:rStyle w:val="Collegamentoipertestuale"/>
            <w:rFonts w:ascii="Garamond" w:hAnsi="Garamond"/>
            <w:sz w:val="24"/>
            <w:szCs w:val="24"/>
            <w:lang w:val="en-GB"/>
          </w:rPr>
          <w:t>advisorylalama@cbcommercial.it</w:t>
        </w:r>
      </w:hyperlink>
    </w:p>
    <w:p w14:paraId="4D6A53C3" w14:textId="77777777" w:rsidR="000B125B" w:rsidRPr="00D62CB8" w:rsidRDefault="000B125B" w:rsidP="000B125B">
      <w:pPr>
        <w:pStyle w:val="Paragrafoelenco"/>
        <w:ind w:left="142"/>
        <w:rPr>
          <w:rFonts w:ascii="Garamond" w:hAnsi="Garamond"/>
          <w:sz w:val="24"/>
          <w:szCs w:val="24"/>
          <w:lang w:val="en-GB"/>
        </w:rPr>
      </w:pPr>
    </w:p>
    <w:p w14:paraId="031C33D7" w14:textId="3BEB432D" w:rsidR="000B125B" w:rsidRPr="00D62CB8" w:rsidRDefault="00060AF3" w:rsidP="0055463F">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1.6. The e</w:t>
      </w:r>
      <w:r w:rsidR="000B125B" w:rsidRPr="00D62CB8">
        <w:rPr>
          <w:rFonts w:ascii="Garamond" w:hAnsi="Garamond"/>
          <w:sz w:val="24"/>
          <w:szCs w:val="24"/>
          <w:lang w:val="en-GB"/>
        </w:rPr>
        <w:t xml:space="preserve">xpressions of interest shall be received no later than </w:t>
      </w:r>
      <w:r w:rsidR="000B125B" w:rsidRPr="00D62CB8">
        <w:rPr>
          <w:rFonts w:ascii="Garamond" w:hAnsi="Garamond"/>
          <w:b/>
          <w:sz w:val="24"/>
          <w:szCs w:val="24"/>
          <w:lang w:val="en-GB"/>
        </w:rPr>
        <w:t>September 15, 2016</w:t>
      </w:r>
      <w:r w:rsidR="000B125B" w:rsidRPr="00D62CB8">
        <w:rPr>
          <w:rFonts w:ascii="Garamond" w:hAnsi="Garamond"/>
          <w:sz w:val="24"/>
          <w:szCs w:val="24"/>
          <w:lang w:val="en-GB"/>
        </w:rPr>
        <w:t xml:space="preserve">, at 12.00 (Italian time). </w:t>
      </w:r>
      <w:r w:rsidR="004D092F" w:rsidRPr="00D62CB8">
        <w:rPr>
          <w:rFonts w:ascii="Garamond" w:hAnsi="Garamond"/>
          <w:sz w:val="24"/>
          <w:szCs w:val="24"/>
          <w:lang w:val="en-GB"/>
        </w:rPr>
        <w:t xml:space="preserve"> </w:t>
      </w:r>
      <w:r w:rsidR="000B125B" w:rsidRPr="00D62CB8">
        <w:rPr>
          <w:rFonts w:ascii="Garamond" w:hAnsi="Garamond"/>
          <w:sz w:val="24"/>
          <w:szCs w:val="24"/>
          <w:lang w:val="en-GB"/>
        </w:rPr>
        <w:t xml:space="preserve">The delivery of the expression of interest remains at the sole risk of </w:t>
      </w:r>
      <w:r w:rsidRPr="00D62CB8">
        <w:rPr>
          <w:rFonts w:ascii="Garamond" w:hAnsi="Garamond"/>
          <w:sz w:val="24"/>
          <w:szCs w:val="24"/>
          <w:lang w:val="en-GB"/>
        </w:rPr>
        <w:t>the sender if, for any reason,</w:t>
      </w:r>
      <w:r w:rsidR="000B125B" w:rsidRPr="00D62CB8">
        <w:rPr>
          <w:rFonts w:ascii="Garamond" w:hAnsi="Garamond"/>
          <w:sz w:val="24"/>
          <w:szCs w:val="24"/>
          <w:lang w:val="en-GB"/>
        </w:rPr>
        <w:t xml:space="preserve"> it does not reach its destination </w:t>
      </w:r>
      <w:r w:rsidR="008B69F6">
        <w:rPr>
          <w:rFonts w:ascii="Garamond" w:hAnsi="Garamond"/>
          <w:sz w:val="24"/>
          <w:szCs w:val="24"/>
          <w:lang w:val="en-GB"/>
        </w:rPr>
        <w:t xml:space="preserve">on </w:t>
      </w:r>
      <w:r w:rsidR="000B125B" w:rsidRPr="00D62CB8">
        <w:rPr>
          <w:rFonts w:ascii="Garamond" w:hAnsi="Garamond"/>
          <w:sz w:val="24"/>
          <w:szCs w:val="24"/>
          <w:lang w:val="en-GB"/>
        </w:rPr>
        <w:t>time.</w:t>
      </w:r>
    </w:p>
    <w:p w14:paraId="6BFD63F8" w14:textId="1E80977E" w:rsidR="000B125B" w:rsidRPr="00D62CB8" w:rsidRDefault="000B125B"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1.</w:t>
      </w:r>
      <w:r w:rsidR="00AE69B6" w:rsidRPr="00D62CB8">
        <w:rPr>
          <w:rFonts w:ascii="Garamond" w:hAnsi="Garamond"/>
          <w:sz w:val="24"/>
          <w:szCs w:val="24"/>
          <w:lang w:val="en-GB"/>
        </w:rPr>
        <w:t>7. To those who sent the expression</w:t>
      </w:r>
      <w:r w:rsidRPr="00D62CB8">
        <w:rPr>
          <w:rFonts w:ascii="Garamond" w:hAnsi="Garamond"/>
          <w:sz w:val="24"/>
          <w:szCs w:val="24"/>
          <w:lang w:val="en-GB"/>
        </w:rPr>
        <w:t xml:space="preserve"> of interest together with the required documentation and duly signed and </w:t>
      </w:r>
      <w:r w:rsidR="00ED350D" w:rsidRPr="00D62CB8">
        <w:rPr>
          <w:rFonts w:ascii="Garamond" w:hAnsi="Garamond"/>
          <w:sz w:val="24"/>
          <w:szCs w:val="24"/>
          <w:lang w:val="en-GB"/>
        </w:rPr>
        <w:t>initialled</w:t>
      </w:r>
      <w:r w:rsidRPr="00D62CB8">
        <w:rPr>
          <w:rFonts w:ascii="Garamond" w:hAnsi="Garamond"/>
          <w:sz w:val="24"/>
          <w:szCs w:val="24"/>
          <w:lang w:val="en-GB"/>
        </w:rPr>
        <w:t xml:space="preserve"> the Co</w:t>
      </w:r>
      <w:r w:rsidR="00045D71">
        <w:rPr>
          <w:rFonts w:ascii="Garamond" w:hAnsi="Garamond"/>
          <w:sz w:val="24"/>
          <w:szCs w:val="24"/>
          <w:lang w:val="en-GB"/>
        </w:rPr>
        <w:t>nfidentiality Agreement (Annex 1</w:t>
      </w:r>
      <w:r w:rsidRPr="00D62CB8">
        <w:rPr>
          <w:rFonts w:ascii="Garamond" w:hAnsi="Garamond"/>
          <w:sz w:val="24"/>
          <w:szCs w:val="24"/>
          <w:lang w:val="en-GB"/>
        </w:rPr>
        <w:t xml:space="preserve"> - </w:t>
      </w:r>
      <w:r w:rsidRPr="0088668B">
        <w:rPr>
          <w:rFonts w:ascii="Garamond" w:hAnsi="Garamond"/>
          <w:sz w:val="24"/>
          <w:szCs w:val="24"/>
          <w:lang w:val="en-GB"/>
        </w:rPr>
        <w:t>Confidentiality Agreement)</w:t>
      </w:r>
      <w:r w:rsidRPr="00D62CB8">
        <w:rPr>
          <w:rFonts w:ascii="Garamond" w:hAnsi="Garamond"/>
          <w:sz w:val="24"/>
          <w:szCs w:val="24"/>
          <w:lang w:val="en-GB"/>
        </w:rPr>
        <w:t xml:space="preserve"> and </w:t>
      </w:r>
      <w:r w:rsidR="00060AF3" w:rsidRPr="00D62CB8">
        <w:rPr>
          <w:rFonts w:ascii="Garamond" w:hAnsi="Garamond"/>
          <w:sz w:val="24"/>
          <w:szCs w:val="24"/>
          <w:lang w:val="en-GB"/>
        </w:rPr>
        <w:t>the Data Room Regulation</w:t>
      </w:r>
      <w:r w:rsidRPr="00D62CB8">
        <w:rPr>
          <w:rFonts w:ascii="Garamond" w:hAnsi="Garamond"/>
          <w:sz w:val="24"/>
          <w:szCs w:val="24"/>
          <w:lang w:val="en-GB"/>
        </w:rPr>
        <w:t xml:space="preserve"> (Annex </w:t>
      </w:r>
      <w:r w:rsidR="00060AF3" w:rsidRPr="00D62CB8">
        <w:rPr>
          <w:rFonts w:ascii="Garamond" w:hAnsi="Garamond"/>
          <w:sz w:val="24"/>
          <w:szCs w:val="24"/>
          <w:lang w:val="en-GB"/>
        </w:rPr>
        <w:t xml:space="preserve">2 - </w:t>
      </w:r>
      <w:r w:rsidR="00060AF3" w:rsidRPr="0088668B">
        <w:rPr>
          <w:rFonts w:ascii="Garamond" w:hAnsi="Garamond"/>
          <w:sz w:val="24"/>
          <w:szCs w:val="24"/>
          <w:lang w:val="en-GB"/>
        </w:rPr>
        <w:t>Data Room Regulation</w:t>
      </w:r>
      <w:r w:rsidR="00060AF3" w:rsidRPr="00D62CB8">
        <w:rPr>
          <w:rFonts w:ascii="Garamond" w:hAnsi="Garamond"/>
          <w:sz w:val="24"/>
          <w:szCs w:val="24"/>
          <w:lang w:val="en-GB"/>
        </w:rPr>
        <w:t>), and who have</w:t>
      </w:r>
      <w:r w:rsidRPr="00D62CB8">
        <w:rPr>
          <w:rFonts w:ascii="Garamond" w:hAnsi="Garamond"/>
          <w:sz w:val="24"/>
          <w:szCs w:val="24"/>
          <w:lang w:val="en-GB"/>
        </w:rPr>
        <w:t xml:space="preserve"> been found </w:t>
      </w:r>
      <w:r w:rsidR="00BD0CDC" w:rsidRPr="00D62CB8">
        <w:rPr>
          <w:rFonts w:ascii="Garamond" w:hAnsi="Garamond"/>
          <w:sz w:val="24"/>
          <w:szCs w:val="24"/>
          <w:lang w:val="en-GB"/>
        </w:rPr>
        <w:t xml:space="preserve">to be </w:t>
      </w:r>
      <w:r w:rsidRPr="00D62CB8">
        <w:rPr>
          <w:rFonts w:ascii="Garamond" w:hAnsi="Garamond"/>
          <w:sz w:val="24"/>
          <w:szCs w:val="24"/>
          <w:lang w:val="en-GB"/>
        </w:rPr>
        <w:t xml:space="preserve">in possession of the participation requirements, access to the Data Room </w:t>
      </w:r>
      <w:r w:rsidRPr="00D62CB8">
        <w:rPr>
          <w:rFonts w:ascii="Garamond" w:hAnsi="Garamond"/>
          <w:b/>
          <w:sz w:val="24"/>
          <w:szCs w:val="24"/>
          <w:lang w:val="en-GB"/>
        </w:rPr>
        <w:t>until October 15,</w:t>
      </w:r>
      <w:r w:rsidR="00060AF3" w:rsidRPr="00D62CB8">
        <w:rPr>
          <w:rFonts w:ascii="Garamond" w:hAnsi="Garamond"/>
          <w:b/>
          <w:sz w:val="24"/>
          <w:szCs w:val="24"/>
          <w:lang w:val="en-GB"/>
        </w:rPr>
        <w:t xml:space="preserve"> 2016</w:t>
      </w:r>
      <w:r w:rsidRPr="00D62CB8">
        <w:rPr>
          <w:rFonts w:ascii="Garamond" w:hAnsi="Garamond"/>
          <w:sz w:val="24"/>
          <w:szCs w:val="24"/>
          <w:lang w:val="en-GB"/>
        </w:rPr>
        <w:t xml:space="preserve"> shall be </w:t>
      </w:r>
      <w:r w:rsidR="00BD0CDC" w:rsidRPr="00D62CB8">
        <w:rPr>
          <w:rFonts w:ascii="Garamond" w:hAnsi="Garamond"/>
          <w:sz w:val="24"/>
          <w:szCs w:val="24"/>
          <w:lang w:val="en-GB"/>
        </w:rPr>
        <w:t>granted</w:t>
      </w:r>
      <w:r w:rsidRPr="00D62CB8">
        <w:rPr>
          <w:rFonts w:ascii="Garamond" w:hAnsi="Garamond"/>
          <w:sz w:val="24"/>
          <w:szCs w:val="24"/>
          <w:lang w:val="en-GB"/>
        </w:rPr>
        <w:t>.</w:t>
      </w:r>
    </w:p>
    <w:p w14:paraId="72F10905" w14:textId="77777777" w:rsidR="00EB51CC" w:rsidRPr="00D62CB8" w:rsidRDefault="00EB51CC" w:rsidP="00EF62A4">
      <w:pPr>
        <w:pStyle w:val="Paragrafoelenco"/>
        <w:spacing w:line="360" w:lineRule="auto"/>
        <w:ind w:left="142"/>
        <w:jc w:val="both"/>
        <w:rPr>
          <w:rFonts w:ascii="Garamond" w:hAnsi="Garamond"/>
          <w:b/>
          <w:sz w:val="24"/>
          <w:szCs w:val="24"/>
          <w:lang w:val="en-GB"/>
        </w:rPr>
      </w:pPr>
      <w:r w:rsidRPr="00D62CB8">
        <w:rPr>
          <w:rFonts w:ascii="Garamond" w:hAnsi="Garamond"/>
          <w:b/>
          <w:sz w:val="24"/>
          <w:szCs w:val="24"/>
          <w:lang w:val="en-GB"/>
        </w:rPr>
        <w:t>2. Minimum content of the expression of interest</w:t>
      </w:r>
    </w:p>
    <w:p w14:paraId="23F3F330" w14:textId="0AFF6653"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2.1. The expression of interest, drawn up in the form of a letter, signed by the legal representative of the legal person concerned, accompanied by the appropriate documentation proving </w:t>
      </w:r>
      <w:r w:rsidR="00BD0CDC" w:rsidRPr="00D62CB8">
        <w:rPr>
          <w:rFonts w:ascii="Garamond" w:hAnsi="Garamond"/>
          <w:sz w:val="24"/>
          <w:szCs w:val="24"/>
          <w:lang w:val="en-GB"/>
        </w:rPr>
        <w:t xml:space="preserve">authorized </w:t>
      </w:r>
      <w:r w:rsidRPr="00D62CB8">
        <w:rPr>
          <w:rFonts w:ascii="Garamond" w:hAnsi="Garamond"/>
          <w:sz w:val="24"/>
          <w:szCs w:val="24"/>
          <w:lang w:val="en-GB"/>
        </w:rPr>
        <w:t>signator</w:t>
      </w:r>
      <w:r w:rsidR="00BD0CDC" w:rsidRPr="00D62CB8">
        <w:rPr>
          <w:rFonts w:ascii="Garamond" w:hAnsi="Garamond"/>
          <w:sz w:val="24"/>
          <w:szCs w:val="24"/>
          <w:lang w:val="en-GB"/>
        </w:rPr>
        <w:t>ie</w:t>
      </w:r>
      <w:r w:rsidRPr="00D62CB8">
        <w:rPr>
          <w:rFonts w:ascii="Garamond" w:hAnsi="Garamond"/>
          <w:sz w:val="24"/>
          <w:szCs w:val="24"/>
          <w:lang w:val="en-GB"/>
        </w:rPr>
        <w:t>s of the lat</w:t>
      </w:r>
      <w:r w:rsidR="0033033C">
        <w:rPr>
          <w:rFonts w:ascii="Garamond" w:hAnsi="Garamond"/>
          <w:sz w:val="24"/>
          <w:szCs w:val="24"/>
          <w:lang w:val="en-GB"/>
        </w:rPr>
        <w:t>ter</w:t>
      </w:r>
      <w:r w:rsidRPr="00D62CB8">
        <w:rPr>
          <w:rFonts w:ascii="Garamond" w:hAnsi="Garamond"/>
          <w:sz w:val="24"/>
          <w:szCs w:val="24"/>
          <w:lang w:val="en-GB"/>
        </w:rPr>
        <w:t>, under penalty of exclusion, shall contain:</w:t>
      </w:r>
    </w:p>
    <w:p w14:paraId="60C54157" w14:textId="72DF5241"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w:t>
      </w:r>
      <w:r w:rsidRPr="00D62CB8">
        <w:rPr>
          <w:rFonts w:ascii="Garamond" w:hAnsi="Garamond"/>
          <w:i/>
          <w:sz w:val="24"/>
          <w:szCs w:val="24"/>
          <w:lang w:val="en-GB"/>
        </w:rPr>
        <w:t>i</w:t>
      </w:r>
      <w:r w:rsidRPr="00D62CB8">
        <w:rPr>
          <w:rFonts w:ascii="Garamond" w:hAnsi="Garamond"/>
          <w:sz w:val="24"/>
          <w:szCs w:val="24"/>
          <w:lang w:val="en-GB"/>
        </w:rPr>
        <w:t>) a brief description of the activiti</w:t>
      </w:r>
      <w:r w:rsidR="00893853" w:rsidRPr="00D62CB8">
        <w:rPr>
          <w:rFonts w:ascii="Garamond" w:hAnsi="Garamond"/>
          <w:sz w:val="24"/>
          <w:szCs w:val="24"/>
          <w:lang w:val="en-GB"/>
        </w:rPr>
        <w:t xml:space="preserve">es performed by the interested </w:t>
      </w:r>
      <w:r w:rsidRPr="00D62CB8">
        <w:rPr>
          <w:rFonts w:ascii="Garamond" w:hAnsi="Garamond"/>
          <w:sz w:val="24"/>
          <w:szCs w:val="24"/>
          <w:lang w:val="en-GB"/>
        </w:rPr>
        <w:t>party/parties together with documentation showing the financial</w:t>
      </w:r>
      <w:r w:rsidR="00893853" w:rsidRPr="00D62CB8">
        <w:rPr>
          <w:rFonts w:ascii="Garamond" w:hAnsi="Garamond"/>
          <w:sz w:val="24"/>
          <w:szCs w:val="24"/>
          <w:lang w:val="en-GB"/>
        </w:rPr>
        <w:t xml:space="preserve"> health of the interested </w:t>
      </w:r>
      <w:r w:rsidR="008017BE" w:rsidRPr="00D62CB8">
        <w:rPr>
          <w:rFonts w:ascii="Garamond" w:hAnsi="Garamond"/>
          <w:sz w:val="24"/>
          <w:szCs w:val="24"/>
          <w:lang w:val="en-GB"/>
        </w:rPr>
        <w:t>party/parties</w:t>
      </w:r>
      <w:r w:rsidR="00893853" w:rsidRPr="00D62CB8">
        <w:rPr>
          <w:rFonts w:ascii="Garamond" w:hAnsi="Garamond"/>
          <w:sz w:val="24"/>
          <w:szCs w:val="24"/>
          <w:lang w:val="en-GB"/>
        </w:rPr>
        <w:t>;</w:t>
      </w:r>
    </w:p>
    <w:p w14:paraId="0A689CB2" w14:textId="1FDF7797"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w:t>
      </w:r>
      <w:r w:rsidRPr="00D62CB8">
        <w:rPr>
          <w:rFonts w:ascii="Garamond" w:hAnsi="Garamond"/>
          <w:i/>
          <w:sz w:val="24"/>
          <w:szCs w:val="24"/>
          <w:lang w:val="en-GB"/>
        </w:rPr>
        <w:t>ii</w:t>
      </w:r>
      <w:r w:rsidRPr="00D62CB8">
        <w:rPr>
          <w:rFonts w:ascii="Garamond" w:hAnsi="Garamond"/>
          <w:sz w:val="24"/>
          <w:szCs w:val="24"/>
          <w:lang w:val="en-GB"/>
        </w:rPr>
        <w:t xml:space="preserve">) a copy of this notice in </w:t>
      </w:r>
      <w:r w:rsidR="00477229" w:rsidRPr="00D62CB8">
        <w:rPr>
          <w:rFonts w:ascii="Garamond" w:hAnsi="Garamond"/>
          <w:sz w:val="24"/>
          <w:szCs w:val="24"/>
          <w:lang w:val="en-GB"/>
        </w:rPr>
        <w:t xml:space="preserve">the </w:t>
      </w:r>
      <w:r w:rsidRPr="00D62CB8">
        <w:rPr>
          <w:rFonts w:ascii="Garamond" w:hAnsi="Garamond"/>
          <w:sz w:val="24"/>
          <w:szCs w:val="24"/>
          <w:lang w:val="en-GB"/>
        </w:rPr>
        <w:t xml:space="preserve">Italian language </w:t>
      </w:r>
      <w:r w:rsidR="00893853" w:rsidRPr="00D62CB8">
        <w:rPr>
          <w:rFonts w:ascii="Garamond" w:hAnsi="Garamond"/>
          <w:sz w:val="24"/>
          <w:szCs w:val="24"/>
          <w:lang w:val="en-GB"/>
        </w:rPr>
        <w:t>initialled</w:t>
      </w:r>
      <w:r w:rsidRPr="00D62CB8">
        <w:rPr>
          <w:rFonts w:ascii="Garamond" w:hAnsi="Garamond"/>
          <w:sz w:val="24"/>
          <w:szCs w:val="24"/>
          <w:lang w:val="en-GB"/>
        </w:rPr>
        <w:t xml:space="preserve"> on ea</w:t>
      </w:r>
      <w:r w:rsidR="00DE5FBB" w:rsidRPr="00D62CB8">
        <w:rPr>
          <w:rFonts w:ascii="Garamond" w:hAnsi="Garamond"/>
          <w:sz w:val="24"/>
          <w:szCs w:val="24"/>
          <w:lang w:val="en-GB"/>
        </w:rPr>
        <w:t xml:space="preserve">ch page and signed by the legal </w:t>
      </w:r>
      <w:r w:rsidRPr="00D62CB8">
        <w:rPr>
          <w:rFonts w:ascii="Garamond" w:hAnsi="Garamond"/>
          <w:sz w:val="24"/>
          <w:szCs w:val="24"/>
          <w:lang w:val="en-GB"/>
        </w:rPr>
        <w:t>representative by way of acknowledgement of the conditions specified therein;</w:t>
      </w:r>
    </w:p>
    <w:p w14:paraId="6A501654" w14:textId="08ECE8D1"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w:t>
      </w:r>
      <w:r w:rsidRPr="00D62CB8">
        <w:rPr>
          <w:rFonts w:ascii="Garamond" w:hAnsi="Garamond"/>
          <w:i/>
          <w:sz w:val="24"/>
          <w:szCs w:val="24"/>
          <w:lang w:val="en-GB"/>
        </w:rPr>
        <w:t>iii</w:t>
      </w:r>
      <w:r w:rsidRPr="00D62CB8">
        <w:rPr>
          <w:rFonts w:ascii="Garamond" w:hAnsi="Garamond"/>
          <w:sz w:val="24"/>
          <w:szCs w:val="24"/>
          <w:lang w:val="en-GB"/>
        </w:rPr>
        <w:t xml:space="preserve">) a copy of the Confidentiality Agreement (Annex 1) in </w:t>
      </w:r>
      <w:r w:rsidR="00477229" w:rsidRPr="00D62CB8">
        <w:rPr>
          <w:rFonts w:ascii="Garamond" w:hAnsi="Garamond"/>
          <w:sz w:val="24"/>
          <w:szCs w:val="24"/>
          <w:lang w:val="en-GB"/>
        </w:rPr>
        <w:t xml:space="preserve">the </w:t>
      </w:r>
      <w:r w:rsidRPr="00D62CB8">
        <w:rPr>
          <w:rFonts w:ascii="Garamond" w:hAnsi="Garamond"/>
          <w:sz w:val="24"/>
          <w:szCs w:val="24"/>
          <w:lang w:val="en-GB"/>
        </w:rPr>
        <w:t xml:space="preserve">Italian language, </w:t>
      </w:r>
      <w:r w:rsidR="00FA0331" w:rsidRPr="00D62CB8">
        <w:rPr>
          <w:rFonts w:ascii="Garamond" w:hAnsi="Garamond"/>
          <w:sz w:val="24"/>
          <w:szCs w:val="24"/>
          <w:lang w:val="en-GB"/>
        </w:rPr>
        <w:t>initialled</w:t>
      </w:r>
      <w:r w:rsidRPr="00D62CB8">
        <w:rPr>
          <w:rFonts w:ascii="Garamond" w:hAnsi="Garamond"/>
          <w:sz w:val="24"/>
          <w:szCs w:val="24"/>
          <w:lang w:val="en-GB"/>
        </w:rPr>
        <w:t xml:space="preserve"> on each page and signed by the legal representative by way of </w:t>
      </w:r>
      <w:r w:rsidR="00FA0331" w:rsidRPr="00D62CB8">
        <w:rPr>
          <w:rFonts w:ascii="Garamond" w:hAnsi="Garamond"/>
          <w:sz w:val="24"/>
          <w:szCs w:val="24"/>
          <w:lang w:val="en-GB"/>
        </w:rPr>
        <w:t>full acceptance</w:t>
      </w:r>
      <w:r w:rsidRPr="00D62CB8">
        <w:rPr>
          <w:rFonts w:ascii="Garamond" w:hAnsi="Garamond"/>
          <w:sz w:val="24"/>
          <w:szCs w:val="24"/>
          <w:lang w:val="en-GB"/>
        </w:rPr>
        <w:t xml:space="preserve"> of the conditions specified therein;</w:t>
      </w:r>
    </w:p>
    <w:p w14:paraId="1D75812A" w14:textId="2D845E1E"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w:t>
      </w:r>
      <w:r w:rsidRPr="00D62CB8">
        <w:rPr>
          <w:rFonts w:ascii="Garamond" w:hAnsi="Garamond"/>
          <w:i/>
          <w:sz w:val="24"/>
          <w:szCs w:val="24"/>
          <w:lang w:val="en-GB"/>
        </w:rPr>
        <w:t>iv</w:t>
      </w:r>
      <w:r w:rsidRPr="00D62CB8">
        <w:rPr>
          <w:rFonts w:ascii="Garamond" w:hAnsi="Garamond"/>
          <w:sz w:val="24"/>
          <w:szCs w:val="24"/>
          <w:lang w:val="en-GB"/>
        </w:rPr>
        <w:t xml:space="preserve">) a copy of the </w:t>
      </w:r>
      <w:r w:rsidR="00DE5FBB" w:rsidRPr="00D62CB8">
        <w:rPr>
          <w:rFonts w:ascii="Garamond" w:hAnsi="Garamond"/>
          <w:sz w:val="24"/>
          <w:szCs w:val="24"/>
          <w:lang w:val="en-GB"/>
        </w:rPr>
        <w:t>Data Room Regulation</w:t>
      </w:r>
      <w:r w:rsidR="00C85B83">
        <w:rPr>
          <w:rFonts w:ascii="Garamond" w:hAnsi="Garamond"/>
          <w:sz w:val="24"/>
          <w:szCs w:val="24"/>
          <w:lang w:val="en-GB"/>
        </w:rPr>
        <w:t xml:space="preserve"> (Annex 2</w:t>
      </w:r>
      <w:r w:rsidRPr="00D62CB8">
        <w:rPr>
          <w:rFonts w:ascii="Garamond" w:hAnsi="Garamond"/>
          <w:sz w:val="24"/>
          <w:szCs w:val="24"/>
          <w:lang w:val="en-GB"/>
        </w:rPr>
        <w:t>) in</w:t>
      </w:r>
      <w:r w:rsidR="00477229" w:rsidRPr="00D62CB8">
        <w:rPr>
          <w:rFonts w:ascii="Garamond" w:hAnsi="Garamond"/>
          <w:sz w:val="24"/>
          <w:szCs w:val="24"/>
          <w:lang w:val="en-GB"/>
        </w:rPr>
        <w:t xml:space="preserve"> the</w:t>
      </w:r>
      <w:r w:rsidRPr="00D62CB8">
        <w:rPr>
          <w:rFonts w:ascii="Garamond" w:hAnsi="Garamond"/>
          <w:sz w:val="24"/>
          <w:szCs w:val="24"/>
          <w:lang w:val="en-GB"/>
        </w:rPr>
        <w:t xml:space="preserve"> Italian language, initial</w:t>
      </w:r>
      <w:r w:rsidR="00D62CB8">
        <w:rPr>
          <w:rFonts w:ascii="Garamond" w:hAnsi="Garamond"/>
          <w:sz w:val="24"/>
          <w:szCs w:val="24"/>
          <w:lang w:val="en-GB"/>
        </w:rPr>
        <w:t>l</w:t>
      </w:r>
      <w:r w:rsidRPr="00D62CB8">
        <w:rPr>
          <w:rFonts w:ascii="Garamond" w:hAnsi="Garamond"/>
          <w:sz w:val="24"/>
          <w:szCs w:val="24"/>
          <w:lang w:val="en-GB"/>
        </w:rPr>
        <w:t xml:space="preserve">ed on each page and signed by </w:t>
      </w:r>
      <w:r w:rsidR="0033033C">
        <w:rPr>
          <w:rFonts w:ascii="Garamond" w:hAnsi="Garamond"/>
          <w:sz w:val="24"/>
          <w:szCs w:val="24"/>
          <w:lang w:val="en-GB"/>
        </w:rPr>
        <w:t xml:space="preserve">the legal representative by way </w:t>
      </w:r>
      <w:r w:rsidRPr="00D62CB8">
        <w:rPr>
          <w:rFonts w:ascii="Garamond" w:hAnsi="Garamond"/>
          <w:sz w:val="24"/>
          <w:szCs w:val="24"/>
          <w:lang w:val="en-GB"/>
        </w:rPr>
        <w:t xml:space="preserve">of </w:t>
      </w:r>
      <w:r w:rsidR="00AC1B04" w:rsidRPr="00D62CB8">
        <w:rPr>
          <w:rFonts w:ascii="Garamond" w:hAnsi="Garamond"/>
          <w:sz w:val="24"/>
          <w:szCs w:val="24"/>
          <w:lang w:val="en-GB"/>
        </w:rPr>
        <w:t>full acceptance</w:t>
      </w:r>
      <w:r w:rsidRPr="00D62CB8">
        <w:rPr>
          <w:rFonts w:ascii="Garamond" w:hAnsi="Garamond"/>
          <w:sz w:val="24"/>
          <w:szCs w:val="24"/>
          <w:lang w:val="en-GB"/>
        </w:rPr>
        <w:t xml:space="preserve"> of the conditions specified therein;</w:t>
      </w:r>
    </w:p>
    <w:p w14:paraId="3FE8EA45" w14:textId="7C191ADA" w:rsidR="00EB51CC" w:rsidRPr="00D62CB8" w:rsidRDefault="00EB51CC"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w:t>
      </w:r>
      <w:r w:rsidRPr="00D62CB8">
        <w:rPr>
          <w:rFonts w:ascii="Garamond" w:hAnsi="Garamond"/>
          <w:i/>
          <w:sz w:val="24"/>
          <w:szCs w:val="24"/>
          <w:lang w:val="en-GB"/>
        </w:rPr>
        <w:t>v</w:t>
      </w:r>
      <w:r w:rsidRPr="00D62CB8">
        <w:rPr>
          <w:rFonts w:ascii="Garamond" w:hAnsi="Garamond"/>
          <w:sz w:val="24"/>
          <w:szCs w:val="24"/>
          <w:lang w:val="en-GB"/>
        </w:rPr>
        <w:t>) a</w:t>
      </w:r>
      <w:r w:rsidR="00E23802" w:rsidRPr="00D62CB8">
        <w:rPr>
          <w:rFonts w:ascii="Garamond" w:hAnsi="Garamond"/>
          <w:sz w:val="24"/>
          <w:szCs w:val="24"/>
          <w:lang w:val="en-GB"/>
        </w:rPr>
        <w:t xml:space="preserve"> statement</w:t>
      </w:r>
      <w:r w:rsidRPr="00D62CB8">
        <w:rPr>
          <w:rFonts w:ascii="Garamond" w:hAnsi="Garamond"/>
          <w:sz w:val="24"/>
          <w:szCs w:val="24"/>
          <w:lang w:val="en-GB"/>
        </w:rPr>
        <w:t xml:space="preserve">, preferably drafted using </w:t>
      </w:r>
      <w:r w:rsidR="000806CA" w:rsidRPr="00D62CB8">
        <w:rPr>
          <w:rFonts w:ascii="Garamond" w:hAnsi="Garamond"/>
          <w:sz w:val="24"/>
          <w:szCs w:val="24"/>
          <w:lang w:val="en-GB"/>
        </w:rPr>
        <w:t>th</w:t>
      </w:r>
      <w:r w:rsidR="00C85B83">
        <w:rPr>
          <w:rFonts w:ascii="Garamond" w:hAnsi="Garamond"/>
          <w:sz w:val="24"/>
          <w:szCs w:val="24"/>
          <w:lang w:val="en-GB"/>
        </w:rPr>
        <w:t xml:space="preserve">e attached model (Annex </w:t>
      </w:r>
      <w:r w:rsidR="00DE5FBB" w:rsidRPr="00D62CB8">
        <w:rPr>
          <w:rFonts w:ascii="Garamond" w:hAnsi="Garamond"/>
          <w:sz w:val="24"/>
          <w:szCs w:val="24"/>
          <w:lang w:val="en-GB"/>
        </w:rPr>
        <w:t>3</w:t>
      </w:r>
      <w:r w:rsidR="0088668B">
        <w:rPr>
          <w:rFonts w:ascii="Garamond" w:hAnsi="Garamond"/>
          <w:sz w:val="24"/>
          <w:szCs w:val="24"/>
          <w:lang w:val="en-GB"/>
        </w:rPr>
        <w:t xml:space="preserve"> -</w:t>
      </w:r>
      <w:r w:rsidR="00C85B83">
        <w:rPr>
          <w:rFonts w:ascii="Garamond" w:hAnsi="Garamond"/>
          <w:sz w:val="24"/>
          <w:szCs w:val="24"/>
          <w:lang w:val="en-GB"/>
        </w:rPr>
        <w:t xml:space="preserve"> Declaration Form</w:t>
      </w:r>
      <w:r w:rsidR="00DE5FBB" w:rsidRPr="00D62CB8">
        <w:rPr>
          <w:rFonts w:ascii="Garamond" w:hAnsi="Garamond"/>
          <w:sz w:val="24"/>
          <w:szCs w:val="24"/>
          <w:lang w:val="en-GB"/>
        </w:rPr>
        <w:t>), with</w:t>
      </w:r>
      <w:r w:rsidRPr="00D62CB8">
        <w:rPr>
          <w:rFonts w:ascii="Garamond" w:hAnsi="Garamond"/>
          <w:sz w:val="24"/>
          <w:szCs w:val="24"/>
          <w:lang w:val="en-GB"/>
        </w:rPr>
        <w:t xml:space="preserve"> which the legal representative of the </w:t>
      </w:r>
      <w:r w:rsidR="000806CA" w:rsidRPr="00D62CB8">
        <w:rPr>
          <w:rFonts w:ascii="Garamond" w:hAnsi="Garamond"/>
          <w:sz w:val="24"/>
          <w:szCs w:val="24"/>
          <w:lang w:val="en-GB"/>
        </w:rPr>
        <w:t xml:space="preserve">interested party </w:t>
      </w:r>
      <w:r w:rsidRPr="00D62CB8">
        <w:rPr>
          <w:rFonts w:ascii="Garamond" w:hAnsi="Garamond"/>
          <w:sz w:val="24"/>
          <w:szCs w:val="24"/>
          <w:lang w:val="en-GB"/>
        </w:rPr>
        <w:t>declares:</w:t>
      </w:r>
    </w:p>
    <w:p w14:paraId="657033E1" w14:textId="12F2768B"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 the absence of liquidation, insolvency, receivership proceedings or which, however, denote the state of insolvency or the termination and/or liquidation of the </w:t>
      </w:r>
      <w:r w:rsidR="00BD0CDC" w:rsidRPr="00D62CB8">
        <w:rPr>
          <w:rFonts w:ascii="Garamond" w:hAnsi="Garamond"/>
          <w:sz w:val="24"/>
          <w:szCs w:val="24"/>
          <w:lang w:val="en-GB"/>
        </w:rPr>
        <w:t xml:space="preserve">interested party’s </w:t>
      </w:r>
      <w:r w:rsidRPr="00D62CB8">
        <w:rPr>
          <w:rFonts w:ascii="Garamond" w:hAnsi="Garamond"/>
          <w:sz w:val="24"/>
          <w:szCs w:val="24"/>
          <w:lang w:val="en-GB"/>
        </w:rPr>
        <w:t>activity;</w:t>
      </w:r>
    </w:p>
    <w:p w14:paraId="1C831E46" w14:textId="2AE89391"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  the list of members of </w:t>
      </w:r>
      <w:r w:rsidR="00BD0CDC" w:rsidRPr="00D62CB8">
        <w:rPr>
          <w:rFonts w:ascii="Garamond" w:hAnsi="Garamond"/>
          <w:sz w:val="24"/>
          <w:szCs w:val="24"/>
          <w:lang w:val="en-GB"/>
        </w:rPr>
        <w:t>governing</w:t>
      </w:r>
      <w:r w:rsidRPr="00D62CB8">
        <w:rPr>
          <w:rFonts w:ascii="Garamond" w:hAnsi="Garamond"/>
          <w:sz w:val="24"/>
          <w:szCs w:val="24"/>
          <w:lang w:val="en-GB"/>
        </w:rPr>
        <w:t xml:space="preserve"> bodies (Board of Directors, </w:t>
      </w:r>
      <w:r w:rsidR="00507D27" w:rsidRPr="00D62CB8">
        <w:rPr>
          <w:rFonts w:ascii="Garamond" w:hAnsi="Garamond"/>
          <w:sz w:val="24"/>
          <w:szCs w:val="24"/>
          <w:lang w:val="en-GB"/>
        </w:rPr>
        <w:t xml:space="preserve">Board of </w:t>
      </w:r>
      <w:r w:rsidRPr="00D62CB8">
        <w:rPr>
          <w:rFonts w:ascii="Garamond" w:hAnsi="Garamond"/>
          <w:sz w:val="24"/>
          <w:szCs w:val="24"/>
          <w:lang w:val="en-GB"/>
        </w:rPr>
        <w:t xml:space="preserve">Statutory Auditors, or other relevant </w:t>
      </w:r>
      <w:r w:rsidR="00945918" w:rsidRPr="00D62CB8">
        <w:rPr>
          <w:rFonts w:ascii="Garamond" w:hAnsi="Garamond"/>
          <w:sz w:val="24"/>
          <w:szCs w:val="24"/>
          <w:lang w:val="en-GB"/>
        </w:rPr>
        <w:t>governing</w:t>
      </w:r>
      <w:r w:rsidRPr="00D62CB8">
        <w:rPr>
          <w:rFonts w:ascii="Garamond" w:hAnsi="Garamond"/>
          <w:sz w:val="24"/>
          <w:szCs w:val="24"/>
          <w:lang w:val="en-GB"/>
        </w:rPr>
        <w:t xml:space="preserve"> body) of the interested party/parties;</w:t>
      </w:r>
    </w:p>
    <w:p w14:paraId="6D2D2D9B" w14:textId="77EA3252"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lastRenderedPageBreak/>
        <w:t xml:space="preserve">• the </w:t>
      </w:r>
      <w:r w:rsidR="00DE5FBB" w:rsidRPr="00D62CB8">
        <w:rPr>
          <w:rFonts w:ascii="Garamond" w:hAnsi="Garamond"/>
          <w:sz w:val="24"/>
          <w:szCs w:val="24"/>
          <w:lang w:val="en-GB"/>
        </w:rPr>
        <w:t xml:space="preserve">absence </w:t>
      </w:r>
      <w:r w:rsidRPr="00D62CB8">
        <w:rPr>
          <w:rFonts w:ascii="Garamond" w:hAnsi="Garamond"/>
          <w:sz w:val="24"/>
          <w:szCs w:val="24"/>
          <w:lang w:val="en-GB"/>
        </w:rPr>
        <w:t xml:space="preserve">of </w:t>
      </w:r>
      <w:r w:rsidR="00BE6074" w:rsidRPr="00D62CB8">
        <w:rPr>
          <w:rFonts w:ascii="Garamond" w:hAnsi="Garamond"/>
          <w:sz w:val="24"/>
          <w:szCs w:val="24"/>
          <w:lang w:val="en-GB"/>
        </w:rPr>
        <w:t xml:space="preserve">grounds for exclusion from negotiation with Public Entities </w:t>
      </w:r>
      <w:r w:rsidRPr="00D62CB8">
        <w:rPr>
          <w:rFonts w:ascii="Garamond" w:hAnsi="Garamond"/>
          <w:sz w:val="24"/>
          <w:szCs w:val="24"/>
          <w:lang w:val="en-GB"/>
        </w:rPr>
        <w:t xml:space="preserve">to be </w:t>
      </w:r>
      <w:r w:rsidR="00DE5FBB" w:rsidRPr="00D62CB8">
        <w:rPr>
          <w:rFonts w:ascii="Garamond" w:hAnsi="Garamond"/>
          <w:sz w:val="24"/>
          <w:szCs w:val="24"/>
          <w:lang w:val="en-GB"/>
        </w:rPr>
        <w:t xml:space="preserve">drafted </w:t>
      </w:r>
      <w:r w:rsidRPr="00D62CB8">
        <w:rPr>
          <w:rFonts w:ascii="Garamond" w:hAnsi="Garamond"/>
          <w:sz w:val="24"/>
          <w:szCs w:val="24"/>
          <w:lang w:val="en-GB"/>
        </w:rPr>
        <w:t xml:space="preserve">pursuant to article 80 of </w:t>
      </w:r>
      <w:r w:rsidR="00611793" w:rsidRPr="00D62CB8">
        <w:rPr>
          <w:rFonts w:ascii="Garamond" w:hAnsi="Garamond"/>
          <w:sz w:val="24"/>
          <w:szCs w:val="24"/>
          <w:lang w:val="en-GB"/>
        </w:rPr>
        <w:t xml:space="preserve">the Italian </w:t>
      </w:r>
      <w:r w:rsidR="00DE5FBB" w:rsidRPr="00D62CB8">
        <w:rPr>
          <w:rFonts w:ascii="Garamond" w:hAnsi="Garamond"/>
          <w:sz w:val="24"/>
          <w:szCs w:val="24"/>
          <w:lang w:val="en-GB"/>
        </w:rPr>
        <w:t>Legislative Decree of April 19, 2016 no</w:t>
      </w:r>
      <w:r w:rsidRPr="00D62CB8">
        <w:rPr>
          <w:rFonts w:ascii="Garamond" w:hAnsi="Garamond"/>
          <w:sz w:val="24"/>
          <w:szCs w:val="24"/>
          <w:lang w:val="en-GB"/>
        </w:rPr>
        <w:t>. 50;</w:t>
      </w:r>
    </w:p>
    <w:p w14:paraId="793B8CC4" w14:textId="74935CB7"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the commitment, in case of continuation of the</w:t>
      </w:r>
      <w:r w:rsidRPr="00D62CB8">
        <w:rPr>
          <w:rFonts w:ascii="Garamond" w:hAnsi="Garamond"/>
          <w:b/>
          <w:sz w:val="24"/>
          <w:szCs w:val="24"/>
          <w:lang w:val="en-GB"/>
        </w:rPr>
        <w:t xml:space="preserve"> Procedure</w:t>
      </w:r>
      <w:r w:rsidRPr="00D62CB8">
        <w:rPr>
          <w:rFonts w:ascii="Garamond" w:hAnsi="Garamond"/>
          <w:sz w:val="24"/>
          <w:szCs w:val="24"/>
          <w:lang w:val="en-GB"/>
        </w:rPr>
        <w:t xml:space="preserve">, to issue the necessary documentation in order to verify the </w:t>
      </w:r>
      <w:r w:rsidR="00DE5FBB" w:rsidRPr="00D62CB8">
        <w:rPr>
          <w:rFonts w:ascii="Garamond" w:hAnsi="Garamond"/>
          <w:sz w:val="24"/>
          <w:szCs w:val="24"/>
          <w:lang w:val="en-GB"/>
        </w:rPr>
        <w:t xml:space="preserve">absence </w:t>
      </w:r>
      <w:r w:rsidRPr="00D62CB8">
        <w:rPr>
          <w:rFonts w:ascii="Garamond" w:hAnsi="Garamond"/>
          <w:sz w:val="24"/>
          <w:szCs w:val="24"/>
          <w:lang w:val="en-GB"/>
        </w:rPr>
        <w:t>of impedime</w:t>
      </w:r>
      <w:r w:rsidR="00AE69B6" w:rsidRPr="00D62CB8">
        <w:rPr>
          <w:rFonts w:ascii="Garamond" w:hAnsi="Garamond"/>
          <w:sz w:val="24"/>
          <w:szCs w:val="24"/>
          <w:lang w:val="en-GB"/>
        </w:rPr>
        <w:t>nts provided for by anti-mafia regulation</w:t>
      </w:r>
      <w:r w:rsidR="00BD0CDC" w:rsidRPr="00D62CB8">
        <w:rPr>
          <w:rFonts w:ascii="Garamond" w:hAnsi="Garamond"/>
          <w:sz w:val="24"/>
          <w:szCs w:val="24"/>
          <w:lang w:val="en-GB"/>
        </w:rPr>
        <w:t>s</w:t>
      </w:r>
      <w:r w:rsidRPr="00D62CB8">
        <w:rPr>
          <w:rFonts w:ascii="Garamond" w:hAnsi="Garamond"/>
          <w:sz w:val="24"/>
          <w:szCs w:val="24"/>
          <w:lang w:val="en-GB"/>
        </w:rPr>
        <w:t>;</w:t>
      </w:r>
    </w:p>
    <w:p w14:paraId="7C9425F9" w14:textId="6BFF5BBC"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 </w:t>
      </w:r>
      <w:r w:rsidR="009D6310" w:rsidRPr="00D62CB8">
        <w:rPr>
          <w:rFonts w:ascii="Garamond" w:hAnsi="Garamond"/>
          <w:sz w:val="24"/>
          <w:szCs w:val="24"/>
          <w:lang w:val="en-GB"/>
        </w:rPr>
        <w:t xml:space="preserve">the </w:t>
      </w:r>
      <w:r w:rsidRPr="00D62CB8">
        <w:rPr>
          <w:rFonts w:ascii="Garamond" w:hAnsi="Garamond"/>
          <w:sz w:val="24"/>
          <w:szCs w:val="24"/>
          <w:lang w:val="en-GB"/>
        </w:rPr>
        <w:t>name, phone number, postal address and email address of th</w:t>
      </w:r>
      <w:r w:rsidR="009D6310" w:rsidRPr="00D62CB8">
        <w:rPr>
          <w:rFonts w:ascii="Garamond" w:hAnsi="Garamond"/>
          <w:sz w:val="24"/>
          <w:szCs w:val="24"/>
          <w:lang w:val="en-GB"/>
        </w:rPr>
        <w:t xml:space="preserve">e contact person </w:t>
      </w:r>
      <w:r w:rsidR="00BD0CDC" w:rsidRPr="00D62CB8">
        <w:rPr>
          <w:rFonts w:ascii="Garamond" w:hAnsi="Garamond"/>
          <w:sz w:val="24"/>
          <w:szCs w:val="24"/>
          <w:lang w:val="en-GB"/>
        </w:rPr>
        <w:t>for</w:t>
      </w:r>
      <w:r w:rsidR="009D6310" w:rsidRPr="00D62CB8">
        <w:rPr>
          <w:rFonts w:ascii="Garamond" w:hAnsi="Garamond"/>
          <w:sz w:val="24"/>
          <w:szCs w:val="24"/>
          <w:lang w:val="en-GB"/>
        </w:rPr>
        <w:t xml:space="preserve"> the interested party </w:t>
      </w:r>
      <w:r w:rsidRPr="00D62CB8">
        <w:rPr>
          <w:rFonts w:ascii="Garamond" w:hAnsi="Garamond"/>
          <w:sz w:val="24"/>
          <w:szCs w:val="24"/>
          <w:lang w:val="en-GB"/>
        </w:rPr>
        <w:t xml:space="preserve">or, in the case of </w:t>
      </w:r>
      <w:r w:rsidR="00BD0CDC" w:rsidRPr="00D62CB8">
        <w:rPr>
          <w:rFonts w:ascii="Garamond" w:hAnsi="Garamond"/>
          <w:sz w:val="24"/>
          <w:szCs w:val="24"/>
          <w:lang w:val="en-GB"/>
        </w:rPr>
        <w:t xml:space="preserve">an </w:t>
      </w:r>
      <w:r w:rsidR="009D6310" w:rsidRPr="00D62CB8">
        <w:rPr>
          <w:rFonts w:ascii="Garamond" w:hAnsi="Garamond"/>
          <w:sz w:val="24"/>
          <w:szCs w:val="24"/>
          <w:lang w:val="en-GB"/>
        </w:rPr>
        <w:t xml:space="preserve">expression of </w:t>
      </w:r>
      <w:r w:rsidRPr="00D62CB8">
        <w:rPr>
          <w:rFonts w:ascii="Garamond" w:hAnsi="Garamond"/>
          <w:sz w:val="24"/>
          <w:szCs w:val="24"/>
          <w:lang w:val="en-GB"/>
        </w:rPr>
        <w:t xml:space="preserve">interest </w:t>
      </w:r>
      <w:r w:rsidR="009D6310" w:rsidRPr="00D62CB8">
        <w:rPr>
          <w:rFonts w:ascii="Garamond" w:hAnsi="Garamond"/>
          <w:sz w:val="24"/>
          <w:szCs w:val="24"/>
          <w:lang w:val="en-GB"/>
        </w:rPr>
        <w:t>by a G</w:t>
      </w:r>
      <w:r w:rsidRPr="00D62CB8">
        <w:rPr>
          <w:rFonts w:ascii="Garamond" w:hAnsi="Garamond"/>
          <w:sz w:val="24"/>
          <w:szCs w:val="24"/>
          <w:lang w:val="en-GB"/>
        </w:rPr>
        <w:t xml:space="preserve">roup, </w:t>
      </w:r>
      <w:r w:rsidR="009D6310" w:rsidRPr="00D62CB8">
        <w:rPr>
          <w:rFonts w:ascii="Garamond" w:hAnsi="Garamond"/>
          <w:sz w:val="24"/>
          <w:szCs w:val="24"/>
          <w:lang w:val="en-GB"/>
        </w:rPr>
        <w:t>of the</w:t>
      </w:r>
      <w:r w:rsidRPr="00D62CB8">
        <w:rPr>
          <w:rFonts w:ascii="Garamond" w:hAnsi="Garamond"/>
          <w:sz w:val="24"/>
          <w:szCs w:val="24"/>
          <w:lang w:val="en-GB"/>
        </w:rPr>
        <w:t xml:space="preserve"> joi</w:t>
      </w:r>
      <w:r w:rsidR="009D6310" w:rsidRPr="00D62CB8">
        <w:rPr>
          <w:rFonts w:ascii="Garamond" w:hAnsi="Garamond"/>
          <w:sz w:val="24"/>
          <w:szCs w:val="24"/>
          <w:lang w:val="en-GB"/>
        </w:rPr>
        <w:t>nt representative (hereinafter “</w:t>
      </w:r>
      <w:r w:rsidRPr="00D62CB8">
        <w:rPr>
          <w:rFonts w:ascii="Garamond" w:hAnsi="Garamond"/>
          <w:b/>
          <w:sz w:val="24"/>
          <w:szCs w:val="24"/>
          <w:lang w:val="en-GB"/>
        </w:rPr>
        <w:t xml:space="preserve">Head </w:t>
      </w:r>
      <w:r w:rsidR="009D6310" w:rsidRPr="00D62CB8">
        <w:rPr>
          <w:rFonts w:ascii="Garamond" w:hAnsi="Garamond"/>
          <w:b/>
          <w:sz w:val="24"/>
          <w:szCs w:val="24"/>
          <w:lang w:val="en-GB"/>
        </w:rPr>
        <w:t>of the Group</w:t>
      </w:r>
      <w:r w:rsidR="009D6310" w:rsidRPr="00D62CB8">
        <w:rPr>
          <w:rFonts w:ascii="Garamond" w:hAnsi="Garamond"/>
          <w:sz w:val="24"/>
          <w:szCs w:val="24"/>
          <w:lang w:val="en-GB"/>
        </w:rPr>
        <w:t>”</w:t>
      </w:r>
      <w:r w:rsidRPr="00D62CB8">
        <w:rPr>
          <w:rFonts w:ascii="Garamond" w:hAnsi="Garamond"/>
          <w:sz w:val="24"/>
          <w:szCs w:val="24"/>
          <w:lang w:val="en-GB"/>
        </w:rPr>
        <w:t>), appointed</w:t>
      </w:r>
      <w:r w:rsidR="009D6310" w:rsidRPr="00D62CB8">
        <w:rPr>
          <w:rFonts w:ascii="Garamond" w:hAnsi="Garamond"/>
          <w:sz w:val="24"/>
          <w:szCs w:val="24"/>
          <w:lang w:val="en-GB"/>
        </w:rPr>
        <w:t xml:space="preserve"> for that purpose</w:t>
      </w:r>
      <w:r w:rsidRPr="00D62CB8">
        <w:rPr>
          <w:rFonts w:ascii="Garamond" w:hAnsi="Garamond"/>
          <w:sz w:val="24"/>
          <w:szCs w:val="24"/>
          <w:lang w:val="en-GB"/>
        </w:rPr>
        <w:t xml:space="preserve"> by each of the </w:t>
      </w:r>
      <w:r w:rsidR="00B35330" w:rsidRPr="00D62CB8">
        <w:rPr>
          <w:rFonts w:ascii="Garamond" w:hAnsi="Garamond"/>
          <w:sz w:val="24"/>
          <w:szCs w:val="24"/>
          <w:lang w:val="en-GB"/>
        </w:rPr>
        <w:t>participants of the Group</w:t>
      </w:r>
      <w:r w:rsidRPr="00D62CB8">
        <w:rPr>
          <w:rFonts w:ascii="Garamond" w:hAnsi="Garamond"/>
          <w:sz w:val="24"/>
          <w:szCs w:val="24"/>
          <w:lang w:val="en-GB"/>
        </w:rPr>
        <w:t>;</w:t>
      </w:r>
    </w:p>
    <w:p w14:paraId="5A81BB84" w14:textId="1682592A"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 </w:t>
      </w:r>
      <w:r w:rsidR="009D6310" w:rsidRPr="00D62CB8">
        <w:rPr>
          <w:rFonts w:ascii="Garamond" w:hAnsi="Garamond"/>
          <w:sz w:val="24"/>
          <w:szCs w:val="24"/>
          <w:lang w:val="en-GB"/>
        </w:rPr>
        <w:t xml:space="preserve">the </w:t>
      </w:r>
      <w:r w:rsidRPr="00D62CB8">
        <w:rPr>
          <w:rFonts w:ascii="Garamond" w:hAnsi="Garamond"/>
          <w:sz w:val="24"/>
          <w:szCs w:val="24"/>
          <w:lang w:val="en-GB"/>
        </w:rPr>
        <w:t>consent to the processing of</w:t>
      </w:r>
      <w:r w:rsidR="009D6310" w:rsidRPr="00D62CB8">
        <w:rPr>
          <w:rFonts w:ascii="Garamond" w:hAnsi="Garamond"/>
          <w:sz w:val="24"/>
          <w:szCs w:val="24"/>
          <w:lang w:val="en-GB"/>
        </w:rPr>
        <w:t xml:space="preserve"> the </w:t>
      </w:r>
      <w:r w:rsidRPr="00D62CB8">
        <w:rPr>
          <w:rFonts w:ascii="Garamond" w:hAnsi="Garamond"/>
          <w:sz w:val="24"/>
          <w:szCs w:val="24"/>
          <w:lang w:val="en-GB"/>
        </w:rPr>
        <w:t>personal data</w:t>
      </w:r>
      <w:r w:rsidR="009D6310" w:rsidRPr="00D62CB8">
        <w:rPr>
          <w:rFonts w:ascii="Garamond" w:hAnsi="Garamond"/>
          <w:sz w:val="24"/>
          <w:szCs w:val="24"/>
          <w:lang w:val="en-GB"/>
        </w:rPr>
        <w:t xml:space="preserve"> provided</w:t>
      </w:r>
      <w:r w:rsidRPr="00D62CB8">
        <w:rPr>
          <w:rFonts w:ascii="Garamond" w:hAnsi="Garamond"/>
          <w:sz w:val="24"/>
          <w:szCs w:val="24"/>
          <w:lang w:val="en-GB"/>
        </w:rPr>
        <w:t>;</w:t>
      </w:r>
    </w:p>
    <w:p w14:paraId="3E038CBF" w14:textId="72C53B50" w:rsidR="000806CA" w:rsidRPr="00D62CB8" w:rsidRDefault="000806CA"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 </w:t>
      </w:r>
      <w:r w:rsidR="009D6310" w:rsidRPr="00D62CB8">
        <w:rPr>
          <w:rFonts w:ascii="Garamond" w:hAnsi="Garamond"/>
          <w:sz w:val="24"/>
          <w:szCs w:val="24"/>
          <w:lang w:val="en-GB"/>
        </w:rPr>
        <w:t xml:space="preserve">the </w:t>
      </w:r>
      <w:r w:rsidRPr="00D62CB8">
        <w:rPr>
          <w:rFonts w:ascii="Garamond" w:hAnsi="Garamond"/>
          <w:sz w:val="24"/>
          <w:szCs w:val="24"/>
          <w:lang w:val="en-GB"/>
        </w:rPr>
        <w:t>acceptance of the terms and conditions set</w:t>
      </w:r>
      <w:r w:rsidR="00BD0CDC" w:rsidRPr="00D62CB8">
        <w:rPr>
          <w:rFonts w:ascii="Garamond" w:hAnsi="Garamond"/>
          <w:sz w:val="24"/>
          <w:szCs w:val="24"/>
          <w:lang w:val="en-GB"/>
        </w:rPr>
        <w:t xml:space="preserve"> out</w:t>
      </w:r>
      <w:r w:rsidRPr="00D62CB8">
        <w:rPr>
          <w:rFonts w:ascii="Garamond" w:hAnsi="Garamond"/>
          <w:sz w:val="24"/>
          <w:szCs w:val="24"/>
          <w:lang w:val="en-GB"/>
        </w:rPr>
        <w:t xml:space="preserve"> in this call;</w:t>
      </w:r>
    </w:p>
    <w:p w14:paraId="293B5467" w14:textId="32EEA783" w:rsidR="008B3B40" w:rsidRPr="00D62CB8" w:rsidRDefault="008B3B40" w:rsidP="00EF62A4">
      <w:pPr>
        <w:pStyle w:val="Paragrafoelenco"/>
        <w:spacing w:line="360" w:lineRule="auto"/>
        <w:ind w:left="142"/>
        <w:jc w:val="both"/>
        <w:rPr>
          <w:rFonts w:ascii="Garamond" w:hAnsi="Garamond"/>
          <w:sz w:val="24"/>
          <w:szCs w:val="24"/>
          <w:lang w:val="en-GB"/>
        </w:rPr>
      </w:pPr>
      <w:r w:rsidRPr="00D62CB8">
        <w:rPr>
          <w:rFonts w:ascii="Garamond" w:hAnsi="Garamond"/>
          <w:sz w:val="24"/>
          <w:szCs w:val="24"/>
          <w:lang w:val="en-GB"/>
        </w:rPr>
        <w:t xml:space="preserve">2.2. The parties who </w:t>
      </w:r>
      <w:r w:rsidR="008017BE">
        <w:rPr>
          <w:rFonts w:ascii="Garamond" w:hAnsi="Garamond"/>
          <w:sz w:val="24"/>
          <w:szCs w:val="24"/>
          <w:lang w:val="en-GB"/>
        </w:rPr>
        <w:t xml:space="preserve">have </w:t>
      </w:r>
      <w:r w:rsidRPr="00D62CB8">
        <w:rPr>
          <w:rFonts w:ascii="Garamond" w:hAnsi="Garamond"/>
          <w:sz w:val="24"/>
          <w:szCs w:val="24"/>
          <w:lang w:val="en-GB"/>
        </w:rPr>
        <w:t xml:space="preserve">correctly sent the expression of interest shall be required to send a copy in </w:t>
      </w:r>
      <w:r w:rsidR="00BD0CDC" w:rsidRPr="00D62CB8">
        <w:rPr>
          <w:rFonts w:ascii="Garamond" w:hAnsi="Garamond"/>
          <w:sz w:val="24"/>
          <w:szCs w:val="24"/>
          <w:lang w:val="en-GB"/>
        </w:rPr>
        <w:t xml:space="preserve">the </w:t>
      </w:r>
      <w:r w:rsidRPr="00D62CB8">
        <w:rPr>
          <w:rFonts w:ascii="Garamond" w:hAnsi="Garamond"/>
          <w:sz w:val="24"/>
          <w:szCs w:val="24"/>
          <w:lang w:val="en-GB"/>
        </w:rPr>
        <w:t>Italian language of the following documents:</w:t>
      </w:r>
    </w:p>
    <w:p w14:paraId="6421C52A" w14:textId="16F73AFE" w:rsidR="008B3B40" w:rsidRPr="00D62CB8" w:rsidRDefault="008B3B40"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 xml:space="preserve">the complete identification </w:t>
      </w:r>
      <w:r w:rsidR="00BD0CDC" w:rsidRPr="00D62CB8">
        <w:rPr>
          <w:rFonts w:ascii="Garamond" w:hAnsi="Garamond"/>
          <w:sz w:val="24"/>
          <w:szCs w:val="24"/>
          <w:lang w:val="en-GB"/>
        </w:rPr>
        <w:t>information</w:t>
      </w:r>
      <w:r w:rsidRPr="00D62CB8">
        <w:rPr>
          <w:rFonts w:ascii="Garamond" w:hAnsi="Garamond"/>
          <w:sz w:val="24"/>
          <w:szCs w:val="24"/>
          <w:lang w:val="en-GB"/>
        </w:rPr>
        <w:t xml:space="preserve"> of the interested party/parties;</w:t>
      </w:r>
    </w:p>
    <w:p w14:paraId="7E95BC9D" w14:textId="77777777" w:rsidR="008B3B40" w:rsidRPr="00D62CB8" w:rsidRDefault="008B3B40"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the memorandum and the articles of association in force of the interested party/parties or equivalent documentation for foreign companies;</w:t>
      </w:r>
    </w:p>
    <w:p w14:paraId="5171C380" w14:textId="259EE70F" w:rsidR="008B3B40" w:rsidRPr="00D62CB8" w:rsidRDefault="008B3B40"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 xml:space="preserve">the registration certificate with the Companies Registry or equivalent documentation for foreign companies, issued </w:t>
      </w:r>
      <w:r w:rsidR="00DF199D" w:rsidRPr="00D62CB8">
        <w:rPr>
          <w:rFonts w:ascii="Garamond" w:hAnsi="Garamond"/>
          <w:sz w:val="24"/>
          <w:szCs w:val="24"/>
          <w:lang w:val="en-GB"/>
        </w:rPr>
        <w:t xml:space="preserve">on </w:t>
      </w:r>
      <w:r w:rsidR="00E23802" w:rsidRPr="00D62CB8">
        <w:rPr>
          <w:rFonts w:ascii="Garamond" w:hAnsi="Garamond"/>
          <w:sz w:val="24"/>
          <w:szCs w:val="24"/>
          <w:lang w:val="en-GB"/>
        </w:rPr>
        <w:t xml:space="preserve">a </w:t>
      </w:r>
      <w:r w:rsidR="00DF199D" w:rsidRPr="00D62CB8">
        <w:rPr>
          <w:rFonts w:ascii="Garamond" w:hAnsi="Garamond"/>
          <w:sz w:val="24"/>
          <w:szCs w:val="24"/>
          <w:lang w:val="en-GB"/>
        </w:rPr>
        <w:t xml:space="preserve">date </w:t>
      </w:r>
      <w:r w:rsidRPr="00D62CB8">
        <w:rPr>
          <w:rFonts w:ascii="Garamond" w:hAnsi="Garamond"/>
          <w:sz w:val="24"/>
          <w:szCs w:val="24"/>
          <w:lang w:val="en-GB"/>
        </w:rPr>
        <w:t xml:space="preserve">not </w:t>
      </w:r>
      <w:r w:rsidR="00DF199D" w:rsidRPr="00D62CB8">
        <w:rPr>
          <w:rFonts w:ascii="Garamond" w:hAnsi="Garamond"/>
          <w:sz w:val="24"/>
          <w:szCs w:val="24"/>
          <w:lang w:val="en-GB"/>
        </w:rPr>
        <w:t xml:space="preserve">earlier than 60 days from </w:t>
      </w:r>
      <w:r w:rsidRPr="00D62CB8">
        <w:rPr>
          <w:rFonts w:ascii="Garamond" w:hAnsi="Garamond"/>
          <w:sz w:val="24"/>
          <w:szCs w:val="24"/>
          <w:lang w:val="en-GB"/>
        </w:rPr>
        <w:t>the date of publication of this call;</w:t>
      </w:r>
    </w:p>
    <w:p w14:paraId="1465F811" w14:textId="26DC8D7A" w:rsidR="00DF199D" w:rsidRPr="00D62CB8" w:rsidRDefault="00DF199D"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 xml:space="preserve">the updated list of members of </w:t>
      </w:r>
      <w:r w:rsidR="00DE5FBB" w:rsidRPr="00D62CB8">
        <w:rPr>
          <w:rFonts w:ascii="Garamond" w:hAnsi="Garamond"/>
          <w:sz w:val="24"/>
          <w:szCs w:val="24"/>
          <w:lang w:val="en-GB"/>
        </w:rPr>
        <w:t xml:space="preserve">the </w:t>
      </w:r>
      <w:r w:rsidR="00BD0CDC" w:rsidRPr="00D62CB8">
        <w:rPr>
          <w:rFonts w:ascii="Garamond" w:hAnsi="Garamond"/>
          <w:sz w:val="24"/>
          <w:szCs w:val="24"/>
          <w:lang w:val="en-GB"/>
        </w:rPr>
        <w:t>governing</w:t>
      </w:r>
      <w:r w:rsidRPr="00D62CB8">
        <w:rPr>
          <w:rFonts w:ascii="Garamond" w:hAnsi="Garamond"/>
          <w:sz w:val="24"/>
          <w:szCs w:val="24"/>
          <w:lang w:val="en-GB"/>
        </w:rPr>
        <w:t xml:space="preserve"> bodies (Board of Directors, </w:t>
      </w:r>
      <w:r w:rsidR="00615222" w:rsidRPr="00D62CB8">
        <w:rPr>
          <w:rFonts w:ascii="Garamond" w:hAnsi="Garamond"/>
          <w:sz w:val="24"/>
          <w:szCs w:val="24"/>
          <w:lang w:val="en-GB"/>
        </w:rPr>
        <w:t xml:space="preserve">Board of </w:t>
      </w:r>
      <w:r w:rsidRPr="00D62CB8">
        <w:rPr>
          <w:rFonts w:ascii="Garamond" w:hAnsi="Garamond"/>
          <w:sz w:val="24"/>
          <w:szCs w:val="24"/>
          <w:lang w:val="en-GB"/>
        </w:rPr>
        <w:t xml:space="preserve">Statutory Auditors, or other relevant </w:t>
      </w:r>
      <w:r w:rsidR="00615222" w:rsidRPr="00D62CB8">
        <w:rPr>
          <w:rFonts w:ascii="Garamond" w:hAnsi="Garamond"/>
          <w:sz w:val="24"/>
          <w:szCs w:val="24"/>
          <w:lang w:val="en-GB"/>
        </w:rPr>
        <w:t>governing</w:t>
      </w:r>
      <w:r w:rsidRPr="00D62CB8">
        <w:rPr>
          <w:rFonts w:ascii="Garamond" w:hAnsi="Garamond"/>
          <w:sz w:val="24"/>
          <w:szCs w:val="24"/>
          <w:lang w:val="en-GB"/>
        </w:rPr>
        <w:t xml:space="preserve"> body) of the interested party/parties;</w:t>
      </w:r>
    </w:p>
    <w:p w14:paraId="26EA739A" w14:textId="6A27E7DD" w:rsidR="00DF199D" w:rsidRPr="00D62CB8" w:rsidRDefault="00DF199D"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 xml:space="preserve">the statutory and, if available, the consolidated financial statements of </w:t>
      </w:r>
      <w:r w:rsidR="00DE5FBB" w:rsidRPr="00D62CB8">
        <w:rPr>
          <w:rFonts w:ascii="Garamond" w:hAnsi="Garamond"/>
          <w:sz w:val="24"/>
          <w:szCs w:val="24"/>
          <w:lang w:val="en-GB"/>
        </w:rPr>
        <w:t>the previous</w:t>
      </w:r>
      <w:r w:rsidRPr="00D62CB8">
        <w:rPr>
          <w:rFonts w:ascii="Garamond" w:hAnsi="Garamond"/>
          <w:sz w:val="24"/>
          <w:szCs w:val="24"/>
          <w:lang w:val="en-GB"/>
        </w:rPr>
        <w:t xml:space="preserve"> two </w:t>
      </w:r>
      <w:r w:rsidR="00DE5FBB" w:rsidRPr="00D62CB8">
        <w:rPr>
          <w:rFonts w:ascii="Garamond" w:hAnsi="Garamond"/>
          <w:sz w:val="24"/>
          <w:szCs w:val="24"/>
          <w:lang w:val="en-GB"/>
        </w:rPr>
        <w:t>financial years</w:t>
      </w:r>
      <w:r w:rsidRPr="00D62CB8">
        <w:rPr>
          <w:rFonts w:ascii="Garamond" w:hAnsi="Garamond"/>
          <w:sz w:val="24"/>
          <w:szCs w:val="24"/>
          <w:lang w:val="en-GB"/>
        </w:rPr>
        <w:t xml:space="preserve">, any statements drafted and approved in </w:t>
      </w:r>
      <w:r w:rsidR="00CF4ABD" w:rsidRPr="00D62CB8">
        <w:rPr>
          <w:rFonts w:ascii="Garamond" w:hAnsi="Garamond"/>
          <w:sz w:val="24"/>
          <w:szCs w:val="24"/>
          <w:lang w:val="en-GB"/>
        </w:rPr>
        <w:t>the current year</w:t>
      </w:r>
      <w:r w:rsidRPr="00D62CB8">
        <w:rPr>
          <w:rFonts w:ascii="Garamond" w:hAnsi="Garamond"/>
          <w:sz w:val="24"/>
          <w:szCs w:val="24"/>
          <w:lang w:val="en-GB"/>
        </w:rPr>
        <w:t xml:space="preserve">, as well as, where available, the statutory and consolidated financial statements of the previous two financial years of the </w:t>
      </w:r>
      <w:r w:rsidR="00DA2AB3" w:rsidRPr="00D62CB8">
        <w:rPr>
          <w:rFonts w:ascii="Garamond" w:hAnsi="Garamond"/>
          <w:sz w:val="24"/>
          <w:szCs w:val="24"/>
          <w:lang w:val="en-GB"/>
        </w:rPr>
        <w:t>parent company/companies or</w:t>
      </w:r>
      <w:r w:rsidRPr="00D62CB8">
        <w:rPr>
          <w:rFonts w:ascii="Garamond" w:hAnsi="Garamond"/>
          <w:sz w:val="24"/>
          <w:szCs w:val="24"/>
          <w:lang w:val="en-GB"/>
        </w:rPr>
        <w:t>, in the case of entities</w:t>
      </w:r>
      <w:r w:rsidR="00046D3D" w:rsidRPr="00D62CB8">
        <w:rPr>
          <w:rFonts w:ascii="Garamond" w:hAnsi="Garamond"/>
          <w:sz w:val="24"/>
          <w:szCs w:val="24"/>
          <w:lang w:val="en-GB"/>
        </w:rPr>
        <w:t xml:space="preserve"> incorporated for</w:t>
      </w:r>
      <w:r w:rsidRPr="00D62CB8">
        <w:rPr>
          <w:rFonts w:ascii="Garamond" w:hAnsi="Garamond"/>
          <w:sz w:val="24"/>
          <w:szCs w:val="24"/>
          <w:lang w:val="en-GB"/>
        </w:rPr>
        <w:t xml:space="preserve"> less than two years, the statutory and consolidated financial statements available. </w:t>
      </w:r>
      <w:r w:rsidR="00BD0CDC" w:rsidRPr="00D62CB8">
        <w:rPr>
          <w:rFonts w:ascii="Garamond" w:hAnsi="Garamond"/>
          <w:sz w:val="24"/>
          <w:szCs w:val="24"/>
          <w:lang w:val="en-GB"/>
        </w:rPr>
        <w:t xml:space="preserve"> </w:t>
      </w:r>
      <w:r w:rsidRPr="00D62CB8">
        <w:rPr>
          <w:rFonts w:ascii="Garamond" w:hAnsi="Garamond"/>
          <w:sz w:val="24"/>
          <w:szCs w:val="24"/>
          <w:lang w:val="en-GB"/>
        </w:rPr>
        <w:t xml:space="preserve">All </w:t>
      </w:r>
      <w:r w:rsidR="00DA2AB3" w:rsidRPr="00D62CB8">
        <w:rPr>
          <w:rFonts w:ascii="Garamond" w:hAnsi="Garamond"/>
          <w:sz w:val="24"/>
          <w:szCs w:val="24"/>
          <w:lang w:val="en-GB"/>
        </w:rPr>
        <w:t xml:space="preserve">the </w:t>
      </w:r>
      <w:r w:rsidRPr="00D62CB8">
        <w:rPr>
          <w:rFonts w:ascii="Garamond" w:hAnsi="Garamond"/>
          <w:sz w:val="24"/>
          <w:szCs w:val="24"/>
          <w:lang w:val="en-GB"/>
        </w:rPr>
        <w:t xml:space="preserve">statements </w:t>
      </w:r>
      <w:r w:rsidR="00DA2AB3" w:rsidRPr="00D62CB8">
        <w:rPr>
          <w:rFonts w:ascii="Garamond" w:hAnsi="Garamond"/>
          <w:sz w:val="24"/>
          <w:szCs w:val="24"/>
          <w:lang w:val="en-GB"/>
        </w:rPr>
        <w:t xml:space="preserve">shall </w:t>
      </w:r>
      <w:r w:rsidRPr="00D62CB8">
        <w:rPr>
          <w:rFonts w:ascii="Garamond" w:hAnsi="Garamond"/>
          <w:sz w:val="24"/>
          <w:szCs w:val="24"/>
          <w:lang w:val="en-GB"/>
        </w:rPr>
        <w:t xml:space="preserve">be accompanied by the required reports of the governing bodies, as well as </w:t>
      </w:r>
      <w:r w:rsidR="00DA2AB3" w:rsidRPr="00D62CB8">
        <w:rPr>
          <w:rFonts w:ascii="Garamond" w:hAnsi="Garamond"/>
          <w:sz w:val="24"/>
          <w:szCs w:val="24"/>
          <w:lang w:val="en-GB"/>
        </w:rPr>
        <w:t>by certification reports</w:t>
      </w:r>
      <w:r w:rsidR="00DE5FBB" w:rsidRPr="00D62CB8">
        <w:rPr>
          <w:rFonts w:ascii="Garamond" w:hAnsi="Garamond"/>
          <w:sz w:val="24"/>
          <w:szCs w:val="24"/>
          <w:lang w:val="en-GB"/>
        </w:rPr>
        <w:t>, if any</w:t>
      </w:r>
      <w:r w:rsidR="00DA2AB3" w:rsidRPr="00D62CB8">
        <w:rPr>
          <w:rFonts w:ascii="Garamond" w:hAnsi="Garamond"/>
          <w:sz w:val="24"/>
          <w:szCs w:val="24"/>
          <w:lang w:val="en-GB"/>
        </w:rPr>
        <w:t>; i</w:t>
      </w:r>
      <w:r w:rsidRPr="00D62CB8">
        <w:rPr>
          <w:rFonts w:ascii="Garamond" w:hAnsi="Garamond"/>
          <w:sz w:val="24"/>
          <w:szCs w:val="24"/>
          <w:lang w:val="en-GB"/>
        </w:rPr>
        <w:t xml:space="preserve">f the </w:t>
      </w:r>
      <w:r w:rsidR="00DA2AB3" w:rsidRPr="00D62CB8">
        <w:rPr>
          <w:rFonts w:ascii="Garamond" w:hAnsi="Garamond"/>
          <w:sz w:val="24"/>
          <w:szCs w:val="24"/>
          <w:lang w:val="en-GB"/>
        </w:rPr>
        <w:t xml:space="preserve">candidate </w:t>
      </w:r>
      <w:r w:rsidRPr="00D62CB8">
        <w:rPr>
          <w:rFonts w:ascii="Garamond" w:hAnsi="Garamond"/>
          <w:sz w:val="24"/>
          <w:szCs w:val="24"/>
          <w:lang w:val="en-GB"/>
        </w:rPr>
        <w:t xml:space="preserve">is a fund, in addition to the above </w:t>
      </w:r>
      <w:r w:rsidR="00BD0CDC" w:rsidRPr="00D62CB8">
        <w:rPr>
          <w:rFonts w:ascii="Garamond" w:hAnsi="Garamond"/>
          <w:sz w:val="24"/>
          <w:szCs w:val="24"/>
          <w:lang w:val="en-GB"/>
        </w:rPr>
        <w:t>information</w:t>
      </w:r>
      <w:r w:rsidRPr="00D62CB8">
        <w:rPr>
          <w:rFonts w:ascii="Garamond" w:hAnsi="Garamond"/>
          <w:sz w:val="24"/>
          <w:szCs w:val="24"/>
          <w:lang w:val="en-GB"/>
        </w:rPr>
        <w:t xml:space="preserve"> relating to the management company,</w:t>
      </w:r>
      <w:r w:rsidR="00DA2AB3" w:rsidRPr="00D62CB8">
        <w:rPr>
          <w:rFonts w:ascii="Garamond" w:hAnsi="Garamond"/>
          <w:sz w:val="24"/>
          <w:szCs w:val="24"/>
          <w:lang w:val="en-GB"/>
        </w:rPr>
        <w:t xml:space="preserve"> the management </w:t>
      </w:r>
      <w:r w:rsidRPr="00D62CB8">
        <w:rPr>
          <w:rFonts w:ascii="Garamond" w:hAnsi="Garamond"/>
          <w:sz w:val="24"/>
          <w:szCs w:val="24"/>
          <w:lang w:val="en-GB"/>
        </w:rPr>
        <w:t xml:space="preserve">reports or other </w:t>
      </w:r>
      <w:r w:rsidR="00DA2AB3" w:rsidRPr="00D62CB8">
        <w:rPr>
          <w:rFonts w:ascii="Garamond" w:hAnsi="Garamond"/>
          <w:sz w:val="24"/>
          <w:szCs w:val="24"/>
          <w:lang w:val="en-GB"/>
        </w:rPr>
        <w:t xml:space="preserve">equivalent </w:t>
      </w:r>
      <w:r w:rsidRPr="00D62CB8">
        <w:rPr>
          <w:rFonts w:ascii="Garamond" w:hAnsi="Garamond"/>
          <w:sz w:val="24"/>
          <w:szCs w:val="24"/>
          <w:lang w:val="en-GB"/>
        </w:rPr>
        <w:t>document</w:t>
      </w:r>
      <w:r w:rsidR="00BD0CDC" w:rsidRPr="00D62CB8">
        <w:rPr>
          <w:rFonts w:ascii="Garamond" w:hAnsi="Garamond"/>
          <w:sz w:val="24"/>
          <w:szCs w:val="24"/>
          <w:lang w:val="en-GB"/>
        </w:rPr>
        <w:t>s</w:t>
      </w:r>
      <w:r w:rsidRPr="00D62CB8">
        <w:rPr>
          <w:rFonts w:ascii="Garamond" w:hAnsi="Garamond"/>
          <w:sz w:val="24"/>
          <w:szCs w:val="24"/>
          <w:lang w:val="en-GB"/>
        </w:rPr>
        <w:t xml:space="preserve"> </w:t>
      </w:r>
      <w:r w:rsidR="00BD0CDC" w:rsidRPr="00D62CB8">
        <w:rPr>
          <w:rFonts w:ascii="Garamond" w:hAnsi="Garamond"/>
          <w:sz w:val="24"/>
          <w:szCs w:val="24"/>
          <w:lang w:val="en-GB"/>
        </w:rPr>
        <w:t>from</w:t>
      </w:r>
      <w:r w:rsidRPr="00D62CB8">
        <w:rPr>
          <w:rFonts w:ascii="Garamond" w:hAnsi="Garamond"/>
          <w:sz w:val="24"/>
          <w:szCs w:val="24"/>
          <w:lang w:val="en-GB"/>
        </w:rPr>
        <w:t xml:space="preserve"> the last two years</w:t>
      </w:r>
      <w:r w:rsidR="00DA2AB3" w:rsidRPr="00D62CB8">
        <w:rPr>
          <w:rFonts w:ascii="Garamond" w:hAnsi="Garamond"/>
          <w:sz w:val="24"/>
          <w:szCs w:val="24"/>
          <w:lang w:val="en-GB"/>
        </w:rPr>
        <w:t xml:space="preserve"> shall be provided</w:t>
      </w:r>
      <w:r w:rsidRPr="00D62CB8">
        <w:rPr>
          <w:rFonts w:ascii="Garamond" w:hAnsi="Garamond"/>
          <w:sz w:val="24"/>
          <w:szCs w:val="24"/>
          <w:lang w:val="en-GB"/>
        </w:rPr>
        <w:t xml:space="preserve">. </w:t>
      </w:r>
      <w:r w:rsidR="00BD0CDC" w:rsidRPr="00D62CB8">
        <w:rPr>
          <w:rFonts w:ascii="Garamond" w:hAnsi="Garamond"/>
          <w:sz w:val="24"/>
          <w:szCs w:val="24"/>
          <w:lang w:val="en-GB"/>
        </w:rPr>
        <w:t xml:space="preserve"> </w:t>
      </w:r>
      <w:r w:rsidRPr="00D62CB8">
        <w:rPr>
          <w:rFonts w:ascii="Garamond" w:hAnsi="Garamond"/>
          <w:sz w:val="24"/>
          <w:szCs w:val="24"/>
          <w:lang w:val="en-GB"/>
        </w:rPr>
        <w:t>In the case of entities</w:t>
      </w:r>
      <w:r w:rsidR="00DA2AB3" w:rsidRPr="00D62CB8">
        <w:rPr>
          <w:rFonts w:ascii="Garamond" w:hAnsi="Garamond"/>
          <w:sz w:val="24"/>
          <w:szCs w:val="24"/>
          <w:lang w:val="en-GB"/>
        </w:rPr>
        <w:t xml:space="preserve"> incorporated for</w:t>
      </w:r>
      <w:r w:rsidRPr="00D62CB8">
        <w:rPr>
          <w:rFonts w:ascii="Garamond" w:hAnsi="Garamond"/>
          <w:sz w:val="24"/>
          <w:szCs w:val="24"/>
          <w:lang w:val="en-GB"/>
        </w:rPr>
        <w:t xml:space="preserve"> less than two years, the above</w:t>
      </w:r>
      <w:r w:rsidR="00DE5FBB" w:rsidRPr="00D62CB8">
        <w:rPr>
          <w:rFonts w:ascii="Garamond" w:hAnsi="Garamond"/>
          <w:sz w:val="24"/>
          <w:szCs w:val="24"/>
          <w:lang w:val="en-GB"/>
        </w:rPr>
        <w:t xml:space="preserve">mentioned </w:t>
      </w:r>
      <w:r w:rsidRPr="00D62CB8">
        <w:rPr>
          <w:rFonts w:ascii="Garamond" w:hAnsi="Garamond"/>
          <w:sz w:val="24"/>
          <w:szCs w:val="24"/>
          <w:lang w:val="en-GB"/>
        </w:rPr>
        <w:t xml:space="preserve">documents </w:t>
      </w:r>
      <w:r w:rsidR="00DA2AB3" w:rsidRPr="00D62CB8">
        <w:rPr>
          <w:rFonts w:ascii="Garamond" w:hAnsi="Garamond"/>
          <w:sz w:val="24"/>
          <w:szCs w:val="24"/>
          <w:lang w:val="en-GB"/>
        </w:rPr>
        <w:t xml:space="preserve">shall </w:t>
      </w:r>
      <w:r w:rsidRPr="00D62CB8">
        <w:rPr>
          <w:rFonts w:ascii="Garamond" w:hAnsi="Garamond"/>
          <w:sz w:val="24"/>
          <w:szCs w:val="24"/>
          <w:lang w:val="en-GB"/>
        </w:rPr>
        <w:t xml:space="preserve">be delivered to the </w:t>
      </w:r>
      <w:r w:rsidR="00DA2AB3" w:rsidRPr="00D62CB8">
        <w:rPr>
          <w:rFonts w:ascii="Garamond" w:hAnsi="Garamond"/>
          <w:sz w:val="24"/>
          <w:szCs w:val="24"/>
          <w:lang w:val="en-GB"/>
        </w:rPr>
        <w:t xml:space="preserve">extent </w:t>
      </w:r>
      <w:r w:rsidR="00BD0CDC" w:rsidRPr="00D62CB8">
        <w:rPr>
          <w:rFonts w:ascii="Garamond" w:hAnsi="Garamond"/>
          <w:sz w:val="24"/>
          <w:szCs w:val="24"/>
          <w:lang w:val="en-GB"/>
        </w:rPr>
        <w:t>that they</w:t>
      </w:r>
      <w:r w:rsidR="00DA2AB3" w:rsidRPr="00D62CB8">
        <w:rPr>
          <w:rFonts w:ascii="Garamond" w:hAnsi="Garamond"/>
          <w:sz w:val="24"/>
          <w:szCs w:val="24"/>
          <w:lang w:val="en-GB"/>
        </w:rPr>
        <w:t xml:space="preserve"> exist</w:t>
      </w:r>
      <w:r w:rsidRPr="00D62CB8">
        <w:rPr>
          <w:rFonts w:ascii="Garamond" w:hAnsi="Garamond"/>
          <w:sz w:val="24"/>
          <w:szCs w:val="24"/>
          <w:lang w:val="en-GB"/>
        </w:rPr>
        <w:t>;</w:t>
      </w:r>
    </w:p>
    <w:p w14:paraId="0B61A31B" w14:textId="77777777" w:rsidR="00DF199D" w:rsidRPr="00D62CB8" w:rsidRDefault="00DF199D"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lastRenderedPageBreak/>
        <w:t>indication of financial advis</w:t>
      </w:r>
      <w:r w:rsidR="00DA2AB3" w:rsidRPr="00D62CB8">
        <w:rPr>
          <w:rFonts w:ascii="Garamond" w:hAnsi="Garamond"/>
          <w:sz w:val="24"/>
          <w:szCs w:val="24"/>
          <w:lang w:val="en-GB"/>
        </w:rPr>
        <w:t>ors and</w:t>
      </w:r>
      <w:r w:rsidR="00DE5FBB" w:rsidRPr="00D62CB8">
        <w:rPr>
          <w:rFonts w:ascii="Garamond" w:hAnsi="Garamond"/>
          <w:sz w:val="24"/>
          <w:szCs w:val="24"/>
          <w:lang w:val="en-GB"/>
        </w:rPr>
        <w:t>/</w:t>
      </w:r>
      <w:r w:rsidRPr="00D62CB8">
        <w:rPr>
          <w:rFonts w:ascii="Garamond" w:hAnsi="Garamond"/>
          <w:sz w:val="24"/>
          <w:szCs w:val="24"/>
          <w:lang w:val="en-GB"/>
        </w:rPr>
        <w:t xml:space="preserve">or </w:t>
      </w:r>
      <w:r w:rsidR="00DE5FBB" w:rsidRPr="00D62CB8">
        <w:rPr>
          <w:rFonts w:ascii="Garamond" w:hAnsi="Garamond"/>
          <w:sz w:val="24"/>
          <w:szCs w:val="24"/>
          <w:lang w:val="en-GB"/>
        </w:rPr>
        <w:t xml:space="preserve">of </w:t>
      </w:r>
      <w:r w:rsidRPr="00D62CB8">
        <w:rPr>
          <w:rFonts w:ascii="Garamond" w:hAnsi="Garamond"/>
          <w:sz w:val="24"/>
          <w:szCs w:val="24"/>
          <w:lang w:val="en-GB"/>
        </w:rPr>
        <w:t xml:space="preserve">other </w:t>
      </w:r>
      <w:r w:rsidR="00DA2AB3" w:rsidRPr="00D62CB8">
        <w:rPr>
          <w:rFonts w:ascii="Garamond" w:hAnsi="Garamond"/>
          <w:sz w:val="24"/>
          <w:szCs w:val="24"/>
          <w:lang w:val="en-GB"/>
        </w:rPr>
        <w:t xml:space="preserve">advisors, if any, who shall </w:t>
      </w:r>
      <w:r w:rsidRPr="00D62CB8">
        <w:rPr>
          <w:rFonts w:ascii="Garamond" w:hAnsi="Garamond"/>
          <w:sz w:val="24"/>
          <w:szCs w:val="24"/>
          <w:lang w:val="en-GB"/>
        </w:rPr>
        <w:t>assi</w:t>
      </w:r>
      <w:r w:rsidR="00DA2AB3" w:rsidRPr="00D62CB8">
        <w:rPr>
          <w:rFonts w:ascii="Garamond" w:hAnsi="Garamond"/>
          <w:sz w:val="24"/>
          <w:szCs w:val="24"/>
          <w:lang w:val="en-GB"/>
        </w:rPr>
        <w:t xml:space="preserve">st the interested party in the </w:t>
      </w:r>
      <w:r w:rsidR="00DA2AB3" w:rsidRPr="00D62CB8">
        <w:rPr>
          <w:rFonts w:ascii="Garamond" w:hAnsi="Garamond"/>
          <w:b/>
          <w:sz w:val="24"/>
          <w:szCs w:val="24"/>
          <w:lang w:val="en-GB"/>
        </w:rPr>
        <w:t>P</w:t>
      </w:r>
      <w:r w:rsidRPr="00D62CB8">
        <w:rPr>
          <w:rFonts w:ascii="Garamond" w:hAnsi="Garamond"/>
          <w:b/>
          <w:sz w:val="24"/>
          <w:szCs w:val="24"/>
          <w:lang w:val="en-GB"/>
        </w:rPr>
        <w:t>rocedure</w:t>
      </w:r>
      <w:r w:rsidRPr="00D62CB8">
        <w:rPr>
          <w:rFonts w:ascii="Garamond" w:hAnsi="Garamond"/>
          <w:sz w:val="24"/>
          <w:szCs w:val="24"/>
          <w:lang w:val="en-GB"/>
        </w:rPr>
        <w:t>;</w:t>
      </w:r>
    </w:p>
    <w:p w14:paraId="3BBAF336" w14:textId="5B03995E" w:rsidR="00DF199D" w:rsidRPr="00D62CB8" w:rsidRDefault="00DF199D" w:rsidP="00EF62A4">
      <w:pPr>
        <w:pStyle w:val="Paragrafoelenco"/>
        <w:numPr>
          <w:ilvl w:val="0"/>
          <w:numId w:val="1"/>
        </w:numPr>
        <w:spacing w:line="360" w:lineRule="auto"/>
        <w:jc w:val="both"/>
        <w:rPr>
          <w:rFonts w:ascii="Garamond" w:hAnsi="Garamond"/>
          <w:sz w:val="24"/>
          <w:szCs w:val="24"/>
          <w:lang w:val="en-GB"/>
        </w:rPr>
      </w:pPr>
      <w:r w:rsidRPr="00D62CB8">
        <w:rPr>
          <w:rFonts w:ascii="Garamond" w:hAnsi="Garamond"/>
          <w:sz w:val="24"/>
          <w:szCs w:val="24"/>
          <w:lang w:val="en-GB"/>
        </w:rPr>
        <w:t>the</w:t>
      </w:r>
      <w:r w:rsidR="00DA2AB3" w:rsidRPr="00D62CB8">
        <w:rPr>
          <w:rFonts w:ascii="Garamond" w:hAnsi="Garamond"/>
          <w:sz w:val="24"/>
          <w:szCs w:val="24"/>
          <w:lang w:val="en-GB"/>
        </w:rPr>
        <w:t xml:space="preserve"> statement</w:t>
      </w:r>
      <w:r w:rsidRPr="00D62CB8">
        <w:rPr>
          <w:rFonts w:ascii="Garamond" w:hAnsi="Garamond"/>
          <w:sz w:val="24"/>
          <w:szCs w:val="24"/>
          <w:lang w:val="en-GB"/>
        </w:rPr>
        <w:t xml:space="preserve"> of truthfulness and validity of the documents referred to </w:t>
      </w:r>
      <w:r w:rsidR="00762953" w:rsidRPr="00D62CB8">
        <w:rPr>
          <w:rFonts w:ascii="Garamond" w:hAnsi="Garamond"/>
          <w:sz w:val="24"/>
          <w:szCs w:val="24"/>
          <w:lang w:val="en-GB"/>
        </w:rPr>
        <w:t>above</w:t>
      </w:r>
      <w:r w:rsidRPr="00D62CB8">
        <w:rPr>
          <w:rFonts w:ascii="Garamond" w:hAnsi="Garamond"/>
          <w:sz w:val="24"/>
          <w:szCs w:val="24"/>
          <w:lang w:val="en-GB"/>
        </w:rPr>
        <w:t>.</w:t>
      </w:r>
    </w:p>
    <w:p w14:paraId="0E11457F" w14:textId="0AAD4C52" w:rsidR="00DA2AB3" w:rsidRPr="00D62CB8" w:rsidRDefault="00DA2AB3" w:rsidP="00EF62A4">
      <w:pPr>
        <w:spacing w:line="360" w:lineRule="auto"/>
        <w:jc w:val="both"/>
        <w:rPr>
          <w:rFonts w:ascii="Garamond" w:hAnsi="Garamond"/>
          <w:sz w:val="24"/>
          <w:szCs w:val="24"/>
          <w:lang w:val="en-GB"/>
        </w:rPr>
      </w:pPr>
      <w:r w:rsidRPr="00D62CB8">
        <w:rPr>
          <w:rFonts w:ascii="Garamond" w:hAnsi="Garamond"/>
          <w:sz w:val="24"/>
          <w:szCs w:val="24"/>
          <w:lang w:val="en-GB"/>
        </w:rPr>
        <w:t>2.3. In the event that the interest</w:t>
      </w:r>
      <w:r w:rsidR="00E23802" w:rsidRPr="00D62CB8">
        <w:rPr>
          <w:rFonts w:ascii="Garamond" w:hAnsi="Garamond"/>
          <w:sz w:val="24"/>
          <w:szCs w:val="24"/>
          <w:lang w:val="en-GB"/>
        </w:rPr>
        <w:t xml:space="preserve"> in the transaction is expressed by a G</w:t>
      </w:r>
      <w:r w:rsidRPr="00D62CB8">
        <w:rPr>
          <w:rFonts w:ascii="Garamond" w:hAnsi="Garamond"/>
          <w:sz w:val="24"/>
          <w:szCs w:val="24"/>
          <w:lang w:val="en-GB"/>
        </w:rPr>
        <w:t>roup or a NewCo, t</w:t>
      </w:r>
      <w:r w:rsidR="00E23802" w:rsidRPr="00D62CB8">
        <w:rPr>
          <w:rFonts w:ascii="Garamond" w:hAnsi="Garamond"/>
          <w:sz w:val="24"/>
          <w:szCs w:val="24"/>
          <w:lang w:val="en-GB"/>
        </w:rPr>
        <w:t>he various</w:t>
      </w:r>
      <w:r w:rsidR="0040536E" w:rsidRPr="00D62CB8">
        <w:rPr>
          <w:rFonts w:ascii="Garamond" w:hAnsi="Garamond"/>
          <w:sz w:val="24"/>
          <w:szCs w:val="24"/>
          <w:lang w:val="en-GB"/>
        </w:rPr>
        <w:t xml:space="preserve"> partie</w:t>
      </w:r>
      <w:r w:rsidR="007F0A58" w:rsidRPr="00D62CB8">
        <w:rPr>
          <w:rFonts w:ascii="Garamond" w:hAnsi="Garamond"/>
          <w:sz w:val="24"/>
          <w:szCs w:val="24"/>
          <w:lang w:val="en-GB"/>
        </w:rPr>
        <w:t>s participating</w:t>
      </w:r>
      <w:r w:rsidR="00E23802" w:rsidRPr="00D62CB8">
        <w:rPr>
          <w:rFonts w:ascii="Garamond" w:hAnsi="Garamond"/>
          <w:sz w:val="24"/>
          <w:szCs w:val="24"/>
          <w:lang w:val="en-GB"/>
        </w:rPr>
        <w:t xml:space="preserve"> in the G</w:t>
      </w:r>
      <w:r w:rsidRPr="00D62CB8">
        <w:rPr>
          <w:rFonts w:ascii="Garamond" w:hAnsi="Garamond"/>
          <w:sz w:val="24"/>
          <w:szCs w:val="24"/>
          <w:lang w:val="en-GB"/>
        </w:rPr>
        <w:t>roup, or shareholders of the NewCo</w:t>
      </w:r>
      <w:r w:rsidR="00E23802" w:rsidRPr="00D62CB8">
        <w:rPr>
          <w:rFonts w:ascii="Garamond" w:hAnsi="Garamond"/>
          <w:sz w:val="24"/>
          <w:szCs w:val="24"/>
          <w:lang w:val="en-GB"/>
        </w:rPr>
        <w:t xml:space="preserve"> shall draft </w:t>
      </w:r>
      <w:r w:rsidRPr="00D62CB8">
        <w:rPr>
          <w:rFonts w:ascii="Garamond" w:hAnsi="Garamond"/>
          <w:sz w:val="24"/>
          <w:szCs w:val="24"/>
          <w:lang w:val="en-GB"/>
        </w:rPr>
        <w:t xml:space="preserve">a joint expression of interest, signed by their duly authorized legal representatives, </w:t>
      </w:r>
      <w:r w:rsidR="00E23802" w:rsidRPr="00D62CB8">
        <w:rPr>
          <w:rFonts w:ascii="Garamond" w:hAnsi="Garamond"/>
          <w:sz w:val="24"/>
          <w:szCs w:val="24"/>
          <w:lang w:val="en-GB"/>
        </w:rPr>
        <w:t xml:space="preserve">in </w:t>
      </w:r>
      <w:r w:rsidRPr="00D62CB8">
        <w:rPr>
          <w:rFonts w:ascii="Garamond" w:hAnsi="Garamond"/>
          <w:sz w:val="24"/>
          <w:szCs w:val="24"/>
          <w:lang w:val="en-GB"/>
        </w:rPr>
        <w:t>which the p</w:t>
      </w:r>
      <w:r w:rsidR="00E23802" w:rsidRPr="00D62CB8">
        <w:rPr>
          <w:rFonts w:ascii="Garamond" w:hAnsi="Garamond"/>
          <w:sz w:val="24"/>
          <w:szCs w:val="24"/>
          <w:lang w:val="en-GB"/>
        </w:rPr>
        <w:t xml:space="preserve">arty </w:t>
      </w:r>
      <w:r w:rsidRPr="00D62CB8">
        <w:rPr>
          <w:rFonts w:ascii="Garamond" w:hAnsi="Garamond"/>
          <w:sz w:val="24"/>
          <w:szCs w:val="24"/>
          <w:lang w:val="en-GB"/>
        </w:rPr>
        <w:t xml:space="preserve">designated as the joint representative for the performance of </w:t>
      </w:r>
      <w:r w:rsidR="00BD0CDC" w:rsidRPr="00D62CB8">
        <w:rPr>
          <w:rFonts w:ascii="Garamond" w:hAnsi="Garamond"/>
          <w:sz w:val="24"/>
          <w:szCs w:val="24"/>
          <w:lang w:val="en-GB"/>
        </w:rPr>
        <w:t xml:space="preserve">the </w:t>
      </w:r>
      <w:r w:rsidRPr="00D62CB8">
        <w:rPr>
          <w:rFonts w:ascii="Garamond" w:hAnsi="Garamond"/>
          <w:b/>
          <w:sz w:val="24"/>
          <w:szCs w:val="24"/>
          <w:lang w:val="en-GB"/>
        </w:rPr>
        <w:t>P</w:t>
      </w:r>
      <w:r w:rsidR="00E23802" w:rsidRPr="00D62CB8">
        <w:rPr>
          <w:rFonts w:ascii="Garamond" w:hAnsi="Garamond"/>
          <w:b/>
          <w:sz w:val="24"/>
          <w:szCs w:val="24"/>
          <w:lang w:val="en-GB"/>
        </w:rPr>
        <w:t>rocedure</w:t>
      </w:r>
      <w:r w:rsidR="00E23802" w:rsidRPr="00D62CB8">
        <w:rPr>
          <w:rFonts w:ascii="Garamond" w:hAnsi="Garamond"/>
          <w:sz w:val="24"/>
          <w:szCs w:val="24"/>
          <w:lang w:val="en-GB"/>
        </w:rPr>
        <w:t xml:space="preserve"> (“Head of the Group”</w:t>
      </w:r>
      <w:r w:rsidRPr="00D62CB8">
        <w:rPr>
          <w:rFonts w:ascii="Garamond" w:hAnsi="Garamond"/>
          <w:sz w:val="24"/>
          <w:szCs w:val="24"/>
          <w:lang w:val="en-GB"/>
        </w:rPr>
        <w:t>)</w:t>
      </w:r>
      <w:r w:rsidR="00E23802" w:rsidRPr="00D62CB8">
        <w:rPr>
          <w:rFonts w:ascii="Garamond" w:hAnsi="Garamond"/>
          <w:sz w:val="24"/>
          <w:szCs w:val="24"/>
          <w:lang w:val="en-GB"/>
        </w:rPr>
        <w:t xml:space="preserve"> s</w:t>
      </w:r>
      <w:r w:rsidR="007F0A58" w:rsidRPr="00D62CB8">
        <w:rPr>
          <w:rFonts w:ascii="Garamond" w:hAnsi="Garamond"/>
          <w:sz w:val="24"/>
          <w:szCs w:val="24"/>
          <w:lang w:val="en-GB"/>
        </w:rPr>
        <w:t>hall be mentioned.</w:t>
      </w:r>
      <w:r w:rsidR="00BD0CDC" w:rsidRPr="00D62CB8">
        <w:rPr>
          <w:rFonts w:ascii="Garamond" w:hAnsi="Garamond"/>
          <w:sz w:val="24"/>
          <w:szCs w:val="24"/>
          <w:lang w:val="en-GB"/>
        </w:rPr>
        <w:t xml:space="preserve"> </w:t>
      </w:r>
      <w:r w:rsidR="007F0A58" w:rsidRPr="00D62CB8">
        <w:rPr>
          <w:rFonts w:ascii="Garamond" w:hAnsi="Garamond"/>
          <w:sz w:val="24"/>
          <w:szCs w:val="24"/>
          <w:lang w:val="en-GB"/>
        </w:rPr>
        <w:t xml:space="preserve"> The various </w:t>
      </w:r>
      <w:r w:rsidR="0040536E" w:rsidRPr="00D62CB8">
        <w:rPr>
          <w:rFonts w:ascii="Garamond" w:hAnsi="Garamond"/>
          <w:sz w:val="24"/>
          <w:szCs w:val="24"/>
          <w:lang w:val="en-GB"/>
        </w:rPr>
        <w:t xml:space="preserve">parties </w:t>
      </w:r>
      <w:r w:rsidR="007F0A58" w:rsidRPr="00D62CB8">
        <w:rPr>
          <w:rFonts w:ascii="Garamond" w:hAnsi="Garamond"/>
          <w:sz w:val="24"/>
          <w:szCs w:val="24"/>
          <w:lang w:val="en-GB"/>
        </w:rPr>
        <w:t>of</w:t>
      </w:r>
      <w:r w:rsidR="00E23802" w:rsidRPr="00D62CB8">
        <w:rPr>
          <w:rFonts w:ascii="Garamond" w:hAnsi="Garamond"/>
          <w:sz w:val="24"/>
          <w:szCs w:val="24"/>
          <w:lang w:val="en-GB"/>
        </w:rPr>
        <w:t xml:space="preserve"> </w:t>
      </w:r>
      <w:r w:rsidR="0040536E" w:rsidRPr="00D62CB8">
        <w:rPr>
          <w:rFonts w:ascii="Garamond" w:hAnsi="Garamond"/>
          <w:sz w:val="24"/>
          <w:szCs w:val="24"/>
          <w:lang w:val="en-GB"/>
        </w:rPr>
        <w:t>the Group or the S</w:t>
      </w:r>
      <w:r w:rsidRPr="00D62CB8">
        <w:rPr>
          <w:rFonts w:ascii="Garamond" w:hAnsi="Garamond"/>
          <w:sz w:val="24"/>
          <w:szCs w:val="24"/>
          <w:lang w:val="en-GB"/>
        </w:rPr>
        <w:t>hareholders of the NewCo</w:t>
      </w:r>
      <w:r w:rsidR="00E23802" w:rsidRPr="00D62CB8">
        <w:rPr>
          <w:rFonts w:ascii="Garamond" w:hAnsi="Garamond"/>
          <w:sz w:val="24"/>
          <w:szCs w:val="24"/>
          <w:lang w:val="en-GB"/>
        </w:rPr>
        <w:t xml:space="preserve"> shall</w:t>
      </w:r>
      <w:r w:rsidRPr="00D62CB8">
        <w:rPr>
          <w:rFonts w:ascii="Garamond" w:hAnsi="Garamond"/>
          <w:sz w:val="24"/>
          <w:szCs w:val="24"/>
          <w:lang w:val="en-GB"/>
        </w:rPr>
        <w:t xml:space="preserve"> be jointly liable for</w:t>
      </w:r>
      <w:r w:rsidR="0040536E" w:rsidRPr="00D62CB8">
        <w:rPr>
          <w:rFonts w:ascii="Garamond" w:hAnsi="Garamond"/>
          <w:sz w:val="24"/>
          <w:szCs w:val="24"/>
          <w:lang w:val="en-GB"/>
        </w:rPr>
        <w:t xml:space="preserve"> all </w:t>
      </w:r>
      <w:r w:rsidRPr="00D62CB8">
        <w:rPr>
          <w:rFonts w:ascii="Garamond" w:hAnsi="Garamond"/>
          <w:sz w:val="24"/>
          <w:szCs w:val="24"/>
          <w:lang w:val="en-GB"/>
        </w:rPr>
        <w:t>the obligations ari</w:t>
      </w:r>
      <w:r w:rsidR="007F0A58" w:rsidRPr="00D62CB8">
        <w:rPr>
          <w:rFonts w:ascii="Garamond" w:hAnsi="Garamond"/>
          <w:sz w:val="24"/>
          <w:szCs w:val="24"/>
          <w:lang w:val="en-GB"/>
        </w:rPr>
        <w:t xml:space="preserve">sing from participation in the </w:t>
      </w:r>
      <w:r w:rsidR="007F0A58" w:rsidRPr="00D62CB8">
        <w:rPr>
          <w:rFonts w:ascii="Garamond" w:hAnsi="Garamond"/>
          <w:b/>
          <w:sz w:val="24"/>
          <w:szCs w:val="24"/>
          <w:lang w:val="en-GB"/>
        </w:rPr>
        <w:t>P</w:t>
      </w:r>
      <w:r w:rsidRPr="00D62CB8">
        <w:rPr>
          <w:rFonts w:ascii="Garamond" w:hAnsi="Garamond"/>
          <w:b/>
          <w:sz w:val="24"/>
          <w:szCs w:val="24"/>
          <w:lang w:val="en-GB"/>
        </w:rPr>
        <w:t>rocedure</w:t>
      </w:r>
      <w:r w:rsidRPr="00D62CB8">
        <w:rPr>
          <w:rFonts w:ascii="Garamond" w:hAnsi="Garamond"/>
          <w:sz w:val="24"/>
          <w:szCs w:val="24"/>
          <w:lang w:val="en-GB"/>
        </w:rPr>
        <w:t xml:space="preserve">. </w:t>
      </w:r>
      <w:r w:rsidR="00BD0CDC" w:rsidRPr="00D62CB8">
        <w:rPr>
          <w:rFonts w:ascii="Garamond" w:hAnsi="Garamond"/>
          <w:sz w:val="24"/>
          <w:szCs w:val="24"/>
          <w:lang w:val="en-GB"/>
        </w:rPr>
        <w:t xml:space="preserve"> </w:t>
      </w:r>
      <w:r w:rsidRPr="00D62CB8">
        <w:rPr>
          <w:rFonts w:ascii="Garamond" w:hAnsi="Garamond"/>
          <w:sz w:val="24"/>
          <w:szCs w:val="24"/>
          <w:lang w:val="en-GB"/>
        </w:rPr>
        <w:t xml:space="preserve">The documents referred to in paragraph 2.1 and </w:t>
      </w:r>
      <w:r w:rsidR="00B35330" w:rsidRPr="00D62CB8">
        <w:rPr>
          <w:rFonts w:ascii="Garamond" w:hAnsi="Garamond"/>
          <w:sz w:val="24"/>
          <w:szCs w:val="24"/>
          <w:lang w:val="en-GB"/>
        </w:rPr>
        <w:t>2.2 shall</w:t>
      </w:r>
      <w:r w:rsidR="007F0A58" w:rsidRPr="00D62CB8">
        <w:rPr>
          <w:rFonts w:ascii="Garamond" w:hAnsi="Garamond"/>
          <w:sz w:val="24"/>
          <w:szCs w:val="24"/>
          <w:lang w:val="en-GB"/>
        </w:rPr>
        <w:t xml:space="preserve"> </w:t>
      </w:r>
      <w:r w:rsidRPr="00D62CB8">
        <w:rPr>
          <w:rFonts w:ascii="Garamond" w:hAnsi="Garamond"/>
          <w:sz w:val="24"/>
          <w:szCs w:val="24"/>
          <w:lang w:val="en-GB"/>
        </w:rPr>
        <w:t>be provided by e</w:t>
      </w:r>
      <w:r w:rsidR="007F0A58" w:rsidRPr="00D62CB8">
        <w:rPr>
          <w:rFonts w:ascii="Garamond" w:hAnsi="Garamond"/>
          <w:sz w:val="24"/>
          <w:szCs w:val="24"/>
          <w:lang w:val="en-GB"/>
        </w:rPr>
        <w:t>ach of the participants in the G</w:t>
      </w:r>
      <w:r w:rsidRPr="00D62CB8">
        <w:rPr>
          <w:rFonts w:ascii="Garamond" w:hAnsi="Garamond"/>
          <w:sz w:val="24"/>
          <w:szCs w:val="24"/>
          <w:lang w:val="en-GB"/>
        </w:rPr>
        <w:t xml:space="preserve">roup. </w:t>
      </w:r>
      <w:r w:rsidR="00BD0CDC" w:rsidRPr="00D62CB8">
        <w:rPr>
          <w:rFonts w:ascii="Garamond" w:hAnsi="Garamond"/>
          <w:sz w:val="24"/>
          <w:szCs w:val="24"/>
          <w:lang w:val="en-GB"/>
        </w:rPr>
        <w:t xml:space="preserve"> </w:t>
      </w:r>
      <w:r w:rsidRPr="00D62CB8">
        <w:rPr>
          <w:rFonts w:ascii="Garamond" w:hAnsi="Garamond"/>
          <w:sz w:val="24"/>
          <w:szCs w:val="24"/>
          <w:lang w:val="en-GB"/>
        </w:rPr>
        <w:t>In</w:t>
      </w:r>
      <w:r w:rsidR="007F0A58" w:rsidRPr="00D62CB8">
        <w:rPr>
          <w:rFonts w:ascii="Garamond" w:hAnsi="Garamond"/>
          <w:sz w:val="24"/>
          <w:szCs w:val="24"/>
          <w:lang w:val="en-GB"/>
        </w:rPr>
        <w:t xml:space="preserve"> addition to the above, </w:t>
      </w:r>
      <w:r w:rsidRPr="00D62CB8">
        <w:rPr>
          <w:rFonts w:ascii="Garamond" w:hAnsi="Garamond"/>
          <w:sz w:val="24"/>
          <w:szCs w:val="24"/>
          <w:lang w:val="en-GB"/>
        </w:rPr>
        <w:t xml:space="preserve">a copy of the agreements governing the relations between the </w:t>
      </w:r>
      <w:r w:rsidR="0040536E" w:rsidRPr="00D62CB8">
        <w:rPr>
          <w:rFonts w:ascii="Garamond" w:hAnsi="Garamond"/>
          <w:sz w:val="24"/>
          <w:szCs w:val="24"/>
          <w:lang w:val="en-GB"/>
        </w:rPr>
        <w:t xml:space="preserve">parties </w:t>
      </w:r>
      <w:r w:rsidRPr="00D62CB8">
        <w:rPr>
          <w:rFonts w:ascii="Garamond" w:hAnsi="Garamond"/>
          <w:sz w:val="24"/>
          <w:szCs w:val="24"/>
          <w:lang w:val="en-GB"/>
        </w:rPr>
        <w:t>of the Group</w:t>
      </w:r>
      <w:r w:rsidR="0040536E" w:rsidRPr="00D62CB8">
        <w:rPr>
          <w:rFonts w:ascii="Garamond" w:hAnsi="Garamond"/>
          <w:sz w:val="24"/>
          <w:szCs w:val="24"/>
          <w:lang w:val="en-GB"/>
        </w:rPr>
        <w:t xml:space="preserve"> shall also be delivered</w:t>
      </w:r>
      <w:r w:rsidRPr="00D62CB8">
        <w:rPr>
          <w:rFonts w:ascii="Garamond" w:hAnsi="Garamond"/>
          <w:sz w:val="24"/>
          <w:szCs w:val="24"/>
          <w:lang w:val="en-GB"/>
        </w:rPr>
        <w:t xml:space="preserve">. </w:t>
      </w:r>
      <w:r w:rsidR="00BD0CDC" w:rsidRPr="00D62CB8">
        <w:rPr>
          <w:rFonts w:ascii="Garamond" w:hAnsi="Garamond"/>
          <w:sz w:val="24"/>
          <w:szCs w:val="24"/>
          <w:lang w:val="en-GB"/>
        </w:rPr>
        <w:t xml:space="preserve"> </w:t>
      </w:r>
      <w:r w:rsidRPr="00D62CB8">
        <w:rPr>
          <w:rFonts w:ascii="Garamond" w:hAnsi="Garamond"/>
          <w:sz w:val="24"/>
          <w:szCs w:val="24"/>
          <w:lang w:val="en-GB"/>
        </w:rPr>
        <w:t xml:space="preserve">If the interest </w:t>
      </w:r>
      <w:r w:rsidR="00FF10E6" w:rsidRPr="00D62CB8">
        <w:rPr>
          <w:rFonts w:ascii="Garamond" w:hAnsi="Garamond"/>
          <w:sz w:val="24"/>
          <w:szCs w:val="24"/>
          <w:lang w:val="en-GB"/>
        </w:rPr>
        <w:t>in</w:t>
      </w:r>
      <w:r w:rsidR="007F0A58" w:rsidRPr="00D62CB8">
        <w:rPr>
          <w:rFonts w:ascii="Garamond" w:hAnsi="Garamond"/>
          <w:sz w:val="24"/>
          <w:szCs w:val="24"/>
          <w:lang w:val="en-GB"/>
        </w:rPr>
        <w:t xml:space="preserve"> the </w:t>
      </w:r>
      <w:r w:rsidRPr="00D62CB8">
        <w:rPr>
          <w:rFonts w:ascii="Garamond" w:hAnsi="Garamond"/>
          <w:sz w:val="24"/>
          <w:szCs w:val="24"/>
          <w:lang w:val="en-GB"/>
        </w:rPr>
        <w:t>management is</w:t>
      </w:r>
      <w:r w:rsidR="007F0A58" w:rsidRPr="00D62CB8">
        <w:rPr>
          <w:rFonts w:ascii="Garamond" w:hAnsi="Garamond"/>
          <w:sz w:val="24"/>
          <w:szCs w:val="24"/>
          <w:lang w:val="en-GB"/>
        </w:rPr>
        <w:t xml:space="preserve"> </w:t>
      </w:r>
      <w:r w:rsidR="0040536E" w:rsidRPr="00D62CB8">
        <w:rPr>
          <w:rFonts w:ascii="Garamond" w:hAnsi="Garamond"/>
          <w:sz w:val="24"/>
          <w:szCs w:val="24"/>
          <w:lang w:val="en-GB"/>
        </w:rPr>
        <w:t>expressed through</w:t>
      </w:r>
      <w:r w:rsidR="007F0A58" w:rsidRPr="00D62CB8">
        <w:rPr>
          <w:rFonts w:ascii="Garamond" w:hAnsi="Garamond"/>
          <w:sz w:val="24"/>
          <w:szCs w:val="24"/>
          <w:lang w:val="en-GB"/>
        </w:rPr>
        <w:t xml:space="preserve"> a NewCo, </w:t>
      </w:r>
      <w:r w:rsidRPr="00D62CB8">
        <w:rPr>
          <w:rFonts w:ascii="Garamond" w:hAnsi="Garamond"/>
          <w:sz w:val="24"/>
          <w:szCs w:val="24"/>
          <w:lang w:val="en-GB"/>
        </w:rPr>
        <w:t xml:space="preserve">the respective percentages of </w:t>
      </w:r>
      <w:r w:rsidR="007F0A58" w:rsidRPr="00D62CB8">
        <w:rPr>
          <w:rFonts w:ascii="Garamond" w:hAnsi="Garamond"/>
          <w:sz w:val="24"/>
          <w:szCs w:val="24"/>
          <w:lang w:val="en-GB"/>
        </w:rPr>
        <w:t xml:space="preserve">shareholding </w:t>
      </w:r>
      <w:r w:rsidRPr="00D62CB8">
        <w:rPr>
          <w:rFonts w:ascii="Garamond" w:hAnsi="Garamond"/>
          <w:sz w:val="24"/>
          <w:szCs w:val="24"/>
          <w:lang w:val="en-GB"/>
        </w:rPr>
        <w:t>in the NewCo</w:t>
      </w:r>
      <w:r w:rsidR="007F0A58" w:rsidRPr="00D62CB8">
        <w:rPr>
          <w:rFonts w:ascii="Garamond" w:hAnsi="Garamond"/>
          <w:sz w:val="24"/>
          <w:szCs w:val="24"/>
          <w:lang w:val="en-GB"/>
        </w:rPr>
        <w:t xml:space="preserve"> shall be </w:t>
      </w:r>
      <w:r w:rsidR="00B35330" w:rsidRPr="00D62CB8">
        <w:rPr>
          <w:rFonts w:ascii="Garamond" w:hAnsi="Garamond"/>
          <w:sz w:val="24"/>
          <w:szCs w:val="24"/>
          <w:lang w:val="en-GB"/>
        </w:rPr>
        <w:t>communicated.</w:t>
      </w:r>
    </w:p>
    <w:p w14:paraId="47A3DBAC" w14:textId="30D7F18F" w:rsidR="007F0A58" w:rsidRPr="00D62CB8" w:rsidRDefault="007F0A58"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2.4. With methods that shall be indicated at a later stage of the </w:t>
      </w:r>
      <w:r w:rsidRPr="00D62CB8">
        <w:rPr>
          <w:rFonts w:ascii="Garamond" w:hAnsi="Garamond"/>
          <w:b/>
          <w:sz w:val="24"/>
          <w:szCs w:val="24"/>
          <w:lang w:val="en-GB"/>
        </w:rPr>
        <w:t>Procedure</w:t>
      </w:r>
      <w:r w:rsidRPr="00D62CB8">
        <w:rPr>
          <w:rFonts w:ascii="Garamond" w:hAnsi="Garamond"/>
          <w:sz w:val="24"/>
          <w:szCs w:val="24"/>
          <w:lang w:val="en-GB"/>
        </w:rPr>
        <w:t>, changes to the composition of the Group, to the</w:t>
      </w:r>
      <w:r w:rsidR="00E51742" w:rsidRPr="00D62CB8">
        <w:rPr>
          <w:rFonts w:ascii="Garamond" w:hAnsi="Garamond"/>
          <w:sz w:val="24"/>
          <w:szCs w:val="24"/>
          <w:lang w:val="en-GB"/>
        </w:rPr>
        <w:t xml:space="preserve"> shareholders of </w:t>
      </w:r>
      <w:r w:rsidR="0040536E" w:rsidRPr="00D62CB8">
        <w:rPr>
          <w:rFonts w:ascii="Garamond" w:hAnsi="Garamond"/>
          <w:sz w:val="24"/>
          <w:szCs w:val="24"/>
          <w:lang w:val="en-GB"/>
        </w:rPr>
        <w:t>the p</w:t>
      </w:r>
      <w:r w:rsidR="00477229" w:rsidRPr="00D62CB8">
        <w:rPr>
          <w:rFonts w:ascii="Garamond" w:hAnsi="Garamond"/>
          <w:sz w:val="24"/>
          <w:szCs w:val="24"/>
          <w:lang w:val="en-GB"/>
        </w:rPr>
        <w:t>otentially</w:t>
      </w:r>
      <w:r w:rsidR="0040536E" w:rsidRPr="00D62CB8">
        <w:rPr>
          <w:rFonts w:ascii="Garamond" w:hAnsi="Garamond"/>
          <w:sz w:val="24"/>
          <w:szCs w:val="24"/>
          <w:lang w:val="en-GB"/>
        </w:rPr>
        <w:t xml:space="preserve"> formed </w:t>
      </w:r>
      <w:r w:rsidR="00477229" w:rsidRPr="00D62CB8">
        <w:rPr>
          <w:rFonts w:ascii="Garamond" w:hAnsi="Garamond"/>
          <w:sz w:val="24"/>
          <w:szCs w:val="24"/>
          <w:lang w:val="en-GB"/>
        </w:rPr>
        <w:t xml:space="preserve">NewCo </w:t>
      </w:r>
      <w:r w:rsidR="0040536E" w:rsidRPr="00D62CB8">
        <w:rPr>
          <w:rFonts w:ascii="Garamond" w:hAnsi="Garamond"/>
          <w:sz w:val="24"/>
          <w:szCs w:val="24"/>
          <w:lang w:val="en-GB"/>
        </w:rPr>
        <w:t xml:space="preserve">or </w:t>
      </w:r>
      <w:r w:rsidR="00477229" w:rsidRPr="00D62CB8">
        <w:rPr>
          <w:rFonts w:ascii="Garamond" w:hAnsi="Garamond"/>
          <w:sz w:val="24"/>
          <w:szCs w:val="24"/>
          <w:lang w:val="en-GB"/>
        </w:rPr>
        <w:t xml:space="preserve">the NewCo </w:t>
      </w:r>
      <w:r w:rsidR="0040536E" w:rsidRPr="00D62CB8">
        <w:rPr>
          <w:rFonts w:ascii="Garamond" w:hAnsi="Garamond"/>
          <w:sz w:val="24"/>
          <w:szCs w:val="24"/>
          <w:lang w:val="en-GB"/>
        </w:rPr>
        <w:t xml:space="preserve">to be formed </w:t>
      </w:r>
      <w:r w:rsidR="00477229" w:rsidRPr="00D62CB8">
        <w:rPr>
          <w:rFonts w:ascii="Garamond" w:hAnsi="Garamond"/>
          <w:sz w:val="24"/>
          <w:szCs w:val="24"/>
          <w:lang w:val="en-GB"/>
        </w:rPr>
        <w:t>together</w:t>
      </w:r>
      <w:r w:rsidR="00E51742" w:rsidRPr="00D62CB8">
        <w:rPr>
          <w:rFonts w:ascii="Garamond" w:hAnsi="Garamond"/>
          <w:sz w:val="24"/>
          <w:szCs w:val="24"/>
          <w:lang w:val="en-GB"/>
        </w:rPr>
        <w:t xml:space="preserve"> </w:t>
      </w:r>
      <w:r w:rsidRPr="00D62CB8">
        <w:rPr>
          <w:rFonts w:ascii="Garamond" w:hAnsi="Garamond"/>
          <w:sz w:val="24"/>
          <w:szCs w:val="24"/>
          <w:lang w:val="en-GB"/>
        </w:rPr>
        <w:t>with the participation of new p</w:t>
      </w:r>
      <w:r w:rsidR="00E51742" w:rsidRPr="00D62CB8">
        <w:rPr>
          <w:rFonts w:ascii="Garamond" w:hAnsi="Garamond"/>
          <w:sz w:val="24"/>
          <w:szCs w:val="24"/>
          <w:lang w:val="en-GB"/>
        </w:rPr>
        <w:t>arties</w:t>
      </w:r>
      <w:r w:rsidRPr="00D62CB8">
        <w:rPr>
          <w:rFonts w:ascii="Garamond" w:hAnsi="Garamond"/>
          <w:sz w:val="24"/>
          <w:szCs w:val="24"/>
          <w:lang w:val="en-GB"/>
        </w:rPr>
        <w:t xml:space="preserve">, or aggregations of </w:t>
      </w:r>
      <w:r w:rsidR="00E51742" w:rsidRPr="00D62CB8">
        <w:rPr>
          <w:rFonts w:ascii="Garamond" w:hAnsi="Garamond"/>
          <w:sz w:val="24"/>
          <w:szCs w:val="24"/>
          <w:lang w:val="en-GB"/>
        </w:rPr>
        <w:t xml:space="preserve">single parties </w:t>
      </w:r>
      <w:r w:rsidR="00AE69B6" w:rsidRPr="00D62CB8">
        <w:rPr>
          <w:rFonts w:ascii="Garamond" w:hAnsi="Garamond"/>
          <w:sz w:val="24"/>
          <w:szCs w:val="24"/>
          <w:lang w:val="en-GB"/>
        </w:rPr>
        <w:t>who already</w:t>
      </w:r>
      <w:r w:rsidRPr="00D62CB8">
        <w:rPr>
          <w:rFonts w:ascii="Garamond" w:hAnsi="Garamond"/>
          <w:sz w:val="24"/>
          <w:szCs w:val="24"/>
          <w:lang w:val="en-GB"/>
        </w:rPr>
        <w:t xml:space="preserve"> expressed </w:t>
      </w:r>
      <w:r w:rsidR="00477229" w:rsidRPr="00D62CB8">
        <w:rPr>
          <w:rFonts w:ascii="Garamond" w:hAnsi="Garamond"/>
          <w:sz w:val="24"/>
          <w:szCs w:val="24"/>
          <w:lang w:val="en-GB"/>
        </w:rPr>
        <w:t xml:space="preserve">an </w:t>
      </w:r>
      <w:r w:rsidRPr="00D62CB8">
        <w:rPr>
          <w:rFonts w:ascii="Garamond" w:hAnsi="Garamond"/>
          <w:sz w:val="24"/>
          <w:szCs w:val="24"/>
          <w:lang w:val="en-GB"/>
        </w:rPr>
        <w:t>interest</w:t>
      </w:r>
      <w:r w:rsidR="00E51742" w:rsidRPr="00D62CB8">
        <w:rPr>
          <w:rFonts w:ascii="Garamond" w:hAnsi="Garamond"/>
          <w:sz w:val="24"/>
          <w:szCs w:val="24"/>
          <w:lang w:val="en-GB"/>
        </w:rPr>
        <w:t xml:space="preserve">, shall be </w:t>
      </w:r>
      <w:r w:rsidR="00477229" w:rsidRPr="00D62CB8">
        <w:rPr>
          <w:rFonts w:ascii="Garamond" w:hAnsi="Garamond"/>
          <w:sz w:val="24"/>
          <w:szCs w:val="24"/>
          <w:lang w:val="en-GB"/>
        </w:rPr>
        <w:t>permitted</w:t>
      </w:r>
      <w:r w:rsidRPr="00D62CB8">
        <w:rPr>
          <w:rFonts w:ascii="Garamond" w:hAnsi="Garamond"/>
          <w:sz w:val="24"/>
          <w:szCs w:val="24"/>
          <w:lang w:val="en-GB"/>
        </w:rPr>
        <w:t xml:space="preserve">. </w:t>
      </w:r>
      <w:r w:rsidR="00477229" w:rsidRPr="00D62CB8">
        <w:rPr>
          <w:rFonts w:ascii="Garamond" w:hAnsi="Garamond"/>
          <w:sz w:val="24"/>
          <w:szCs w:val="24"/>
          <w:lang w:val="en-GB"/>
        </w:rPr>
        <w:t xml:space="preserve"> </w:t>
      </w:r>
      <w:r w:rsidRPr="00D62CB8">
        <w:rPr>
          <w:rFonts w:ascii="Garamond" w:hAnsi="Garamond"/>
          <w:sz w:val="24"/>
          <w:szCs w:val="24"/>
          <w:lang w:val="en-GB"/>
        </w:rPr>
        <w:t xml:space="preserve">In such cases, the new </w:t>
      </w:r>
      <w:r w:rsidR="00E51742" w:rsidRPr="00D62CB8">
        <w:rPr>
          <w:rFonts w:ascii="Garamond" w:hAnsi="Garamond"/>
          <w:sz w:val="24"/>
          <w:szCs w:val="24"/>
          <w:lang w:val="en-GB"/>
        </w:rPr>
        <w:t xml:space="preserve">parties </w:t>
      </w:r>
      <w:r w:rsidR="004D5BE5" w:rsidRPr="00D62CB8">
        <w:rPr>
          <w:rFonts w:ascii="Garamond" w:hAnsi="Garamond"/>
          <w:sz w:val="24"/>
          <w:szCs w:val="24"/>
          <w:lang w:val="en-GB"/>
        </w:rPr>
        <w:t xml:space="preserve">who </w:t>
      </w:r>
      <w:r w:rsidR="00477229" w:rsidRPr="00D62CB8">
        <w:rPr>
          <w:rFonts w:ascii="Garamond" w:hAnsi="Garamond"/>
          <w:sz w:val="24"/>
          <w:szCs w:val="24"/>
          <w:lang w:val="en-GB"/>
        </w:rPr>
        <w:t>may have</w:t>
      </w:r>
      <w:r w:rsidR="004D5BE5" w:rsidRPr="00D62CB8">
        <w:rPr>
          <w:rFonts w:ascii="Garamond" w:hAnsi="Garamond"/>
          <w:sz w:val="24"/>
          <w:szCs w:val="24"/>
          <w:lang w:val="en-GB"/>
        </w:rPr>
        <w:t xml:space="preserve"> joined </w:t>
      </w:r>
      <w:r w:rsidRPr="00D62CB8">
        <w:rPr>
          <w:rFonts w:ascii="Garamond" w:hAnsi="Garamond"/>
          <w:sz w:val="24"/>
          <w:szCs w:val="24"/>
          <w:lang w:val="en-GB"/>
        </w:rPr>
        <w:t>the Group</w:t>
      </w:r>
      <w:r w:rsidR="00E51742" w:rsidRPr="00D62CB8">
        <w:rPr>
          <w:rFonts w:ascii="Garamond" w:hAnsi="Garamond"/>
          <w:sz w:val="24"/>
          <w:szCs w:val="24"/>
          <w:lang w:val="en-GB"/>
        </w:rPr>
        <w:t>, or the shareholders</w:t>
      </w:r>
      <w:r w:rsidRPr="00D62CB8">
        <w:rPr>
          <w:rFonts w:ascii="Garamond" w:hAnsi="Garamond"/>
          <w:sz w:val="24"/>
          <w:szCs w:val="24"/>
          <w:lang w:val="en-GB"/>
        </w:rPr>
        <w:t xml:space="preserve"> of the NewCo </w:t>
      </w:r>
      <w:r w:rsidR="00E51742" w:rsidRPr="00D62CB8">
        <w:rPr>
          <w:rFonts w:ascii="Garamond" w:hAnsi="Garamond"/>
          <w:sz w:val="24"/>
          <w:szCs w:val="24"/>
          <w:lang w:val="en-GB"/>
        </w:rPr>
        <w:t xml:space="preserve">shall </w:t>
      </w:r>
      <w:r w:rsidRPr="00D62CB8">
        <w:rPr>
          <w:rFonts w:ascii="Garamond" w:hAnsi="Garamond"/>
          <w:sz w:val="24"/>
          <w:szCs w:val="24"/>
          <w:lang w:val="en-GB"/>
        </w:rPr>
        <w:t>be required to meet the requirements and to submit the</w:t>
      </w:r>
      <w:r w:rsidR="00E51742" w:rsidRPr="00D62CB8">
        <w:rPr>
          <w:rFonts w:ascii="Garamond" w:hAnsi="Garamond"/>
          <w:sz w:val="24"/>
          <w:szCs w:val="24"/>
          <w:lang w:val="en-GB"/>
        </w:rPr>
        <w:t xml:space="preserve"> documents required under this call</w:t>
      </w:r>
      <w:r w:rsidRPr="00D62CB8">
        <w:rPr>
          <w:rFonts w:ascii="Garamond" w:hAnsi="Garamond"/>
          <w:sz w:val="24"/>
          <w:szCs w:val="24"/>
          <w:lang w:val="en-GB"/>
        </w:rPr>
        <w:t>.</w:t>
      </w:r>
    </w:p>
    <w:p w14:paraId="742F3AB6" w14:textId="32B8E300" w:rsidR="007F0A58" w:rsidRPr="00D62CB8" w:rsidRDefault="007F0A58"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2.5. </w:t>
      </w:r>
      <w:r w:rsidRPr="00D62CB8">
        <w:rPr>
          <w:rFonts w:ascii="Garamond" w:hAnsi="Garamond"/>
          <w:b/>
          <w:sz w:val="24"/>
          <w:szCs w:val="24"/>
          <w:lang w:val="en-GB"/>
        </w:rPr>
        <w:t>EUR S.p.A.</w:t>
      </w:r>
      <w:r w:rsidRPr="00D62CB8">
        <w:rPr>
          <w:rFonts w:ascii="Garamond" w:hAnsi="Garamond"/>
          <w:sz w:val="24"/>
          <w:szCs w:val="24"/>
          <w:lang w:val="en-GB"/>
        </w:rPr>
        <w:t xml:space="preserve"> reserves</w:t>
      </w:r>
      <w:r w:rsidR="00477229" w:rsidRPr="00D62CB8">
        <w:rPr>
          <w:rFonts w:ascii="Garamond" w:hAnsi="Garamond"/>
          <w:sz w:val="24"/>
          <w:szCs w:val="24"/>
          <w:lang w:val="en-GB"/>
        </w:rPr>
        <w:t xml:space="preserve"> the right</w:t>
      </w:r>
      <w:r w:rsidRPr="00D62CB8">
        <w:rPr>
          <w:rFonts w:ascii="Garamond" w:hAnsi="Garamond"/>
          <w:sz w:val="24"/>
          <w:szCs w:val="24"/>
          <w:lang w:val="en-GB"/>
        </w:rPr>
        <w:t>, however, t</w:t>
      </w:r>
      <w:r w:rsidR="00E51742" w:rsidRPr="00D62CB8">
        <w:rPr>
          <w:rFonts w:ascii="Garamond" w:hAnsi="Garamond"/>
          <w:sz w:val="24"/>
          <w:szCs w:val="24"/>
          <w:lang w:val="en-GB"/>
        </w:rPr>
        <w:t xml:space="preserve">o request, at any stage of the </w:t>
      </w:r>
      <w:r w:rsidR="00E51742" w:rsidRPr="00D62CB8">
        <w:rPr>
          <w:rFonts w:ascii="Garamond" w:hAnsi="Garamond"/>
          <w:b/>
          <w:sz w:val="24"/>
          <w:szCs w:val="24"/>
          <w:lang w:val="en-GB"/>
        </w:rPr>
        <w:t>P</w:t>
      </w:r>
      <w:r w:rsidRPr="00D62CB8">
        <w:rPr>
          <w:rFonts w:ascii="Garamond" w:hAnsi="Garamond"/>
          <w:b/>
          <w:sz w:val="24"/>
          <w:szCs w:val="24"/>
          <w:lang w:val="en-GB"/>
        </w:rPr>
        <w:t>rocedure</w:t>
      </w:r>
      <w:r w:rsidRPr="00D62CB8">
        <w:rPr>
          <w:rFonts w:ascii="Garamond" w:hAnsi="Garamond"/>
          <w:sz w:val="24"/>
          <w:szCs w:val="24"/>
          <w:lang w:val="en-GB"/>
        </w:rPr>
        <w:t>, additional useful and necessary</w:t>
      </w:r>
      <w:r w:rsidR="004D5BE5" w:rsidRPr="00D62CB8">
        <w:rPr>
          <w:rFonts w:ascii="Garamond" w:hAnsi="Garamond"/>
          <w:sz w:val="24"/>
          <w:szCs w:val="24"/>
          <w:lang w:val="en-GB"/>
        </w:rPr>
        <w:t xml:space="preserve"> documentation</w:t>
      </w:r>
      <w:r w:rsidRPr="00D62CB8">
        <w:rPr>
          <w:rFonts w:ascii="Garamond" w:hAnsi="Garamond"/>
          <w:sz w:val="24"/>
          <w:szCs w:val="24"/>
          <w:lang w:val="en-GB"/>
        </w:rPr>
        <w:t xml:space="preserve"> in order to assess compliance </w:t>
      </w:r>
      <w:r w:rsidR="00477229" w:rsidRPr="00D62CB8">
        <w:rPr>
          <w:rFonts w:ascii="Garamond" w:hAnsi="Garamond"/>
          <w:sz w:val="24"/>
          <w:szCs w:val="24"/>
          <w:lang w:val="en-GB"/>
        </w:rPr>
        <w:t>with</w:t>
      </w:r>
      <w:r w:rsidRPr="00D62CB8">
        <w:rPr>
          <w:rFonts w:ascii="Garamond" w:hAnsi="Garamond"/>
          <w:sz w:val="24"/>
          <w:szCs w:val="24"/>
          <w:lang w:val="en-GB"/>
        </w:rPr>
        <w:t xml:space="preserve"> the requirements </w:t>
      </w:r>
      <w:r w:rsidR="004D5BE5" w:rsidRPr="00D62CB8">
        <w:rPr>
          <w:rFonts w:ascii="Garamond" w:hAnsi="Garamond"/>
          <w:sz w:val="24"/>
          <w:szCs w:val="24"/>
          <w:lang w:val="en-GB"/>
        </w:rPr>
        <w:t xml:space="preserve">provided </w:t>
      </w:r>
      <w:r w:rsidRPr="00D62CB8">
        <w:rPr>
          <w:rFonts w:ascii="Garamond" w:hAnsi="Garamond"/>
          <w:sz w:val="24"/>
          <w:szCs w:val="24"/>
          <w:lang w:val="en-GB"/>
        </w:rPr>
        <w:t xml:space="preserve">for </w:t>
      </w:r>
      <w:r w:rsidR="00E51742" w:rsidRPr="00D62CB8">
        <w:rPr>
          <w:rFonts w:ascii="Garamond" w:hAnsi="Garamond"/>
          <w:sz w:val="24"/>
          <w:szCs w:val="24"/>
          <w:lang w:val="en-GB"/>
        </w:rPr>
        <w:t xml:space="preserve">participation in the </w:t>
      </w:r>
      <w:r w:rsidR="00E51742" w:rsidRPr="00D62CB8">
        <w:rPr>
          <w:rFonts w:ascii="Garamond" w:hAnsi="Garamond"/>
          <w:b/>
          <w:sz w:val="24"/>
          <w:szCs w:val="24"/>
          <w:lang w:val="en-GB"/>
        </w:rPr>
        <w:t>P</w:t>
      </w:r>
      <w:r w:rsidRPr="00D62CB8">
        <w:rPr>
          <w:rFonts w:ascii="Garamond" w:hAnsi="Garamond"/>
          <w:b/>
          <w:sz w:val="24"/>
          <w:szCs w:val="24"/>
          <w:lang w:val="en-GB"/>
        </w:rPr>
        <w:t>rocedure</w:t>
      </w:r>
      <w:r w:rsidRPr="00D62CB8">
        <w:rPr>
          <w:rFonts w:ascii="Garamond" w:hAnsi="Garamond"/>
          <w:sz w:val="24"/>
          <w:szCs w:val="24"/>
          <w:lang w:val="en-GB"/>
        </w:rPr>
        <w:t>.</w:t>
      </w:r>
    </w:p>
    <w:p w14:paraId="52EC412A" w14:textId="1FDF506F" w:rsidR="007F0A58" w:rsidRPr="00D62CB8" w:rsidRDefault="007F0A58"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2.6. </w:t>
      </w:r>
      <w:r w:rsidRPr="00D62CB8">
        <w:rPr>
          <w:rFonts w:ascii="Garamond" w:hAnsi="Garamond"/>
          <w:b/>
          <w:sz w:val="24"/>
          <w:szCs w:val="24"/>
          <w:lang w:val="en-GB"/>
        </w:rPr>
        <w:t>EUR S</w:t>
      </w:r>
      <w:r w:rsidR="00D916A4" w:rsidRPr="00D62CB8">
        <w:rPr>
          <w:rFonts w:ascii="Garamond" w:hAnsi="Garamond"/>
          <w:b/>
          <w:sz w:val="24"/>
          <w:szCs w:val="24"/>
          <w:lang w:val="en-GB"/>
        </w:rPr>
        <w:t>.</w:t>
      </w:r>
      <w:r w:rsidRPr="00D62CB8">
        <w:rPr>
          <w:rFonts w:ascii="Garamond" w:hAnsi="Garamond"/>
          <w:b/>
          <w:sz w:val="24"/>
          <w:szCs w:val="24"/>
          <w:lang w:val="en-GB"/>
        </w:rPr>
        <w:t>p</w:t>
      </w:r>
      <w:r w:rsidR="00D916A4" w:rsidRPr="00D62CB8">
        <w:rPr>
          <w:rFonts w:ascii="Garamond" w:hAnsi="Garamond"/>
          <w:b/>
          <w:sz w:val="24"/>
          <w:szCs w:val="24"/>
          <w:lang w:val="en-GB"/>
        </w:rPr>
        <w:t>.</w:t>
      </w:r>
      <w:r w:rsidRPr="00D62CB8">
        <w:rPr>
          <w:rFonts w:ascii="Garamond" w:hAnsi="Garamond"/>
          <w:b/>
          <w:sz w:val="24"/>
          <w:szCs w:val="24"/>
          <w:lang w:val="en-GB"/>
        </w:rPr>
        <w:t>A</w:t>
      </w:r>
      <w:r w:rsidR="00D916A4" w:rsidRPr="00D62CB8">
        <w:rPr>
          <w:rFonts w:ascii="Garamond" w:hAnsi="Garamond"/>
          <w:b/>
          <w:sz w:val="24"/>
          <w:szCs w:val="24"/>
          <w:lang w:val="en-GB"/>
        </w:rPr>
        <w:t>.</w:t>
      </w:r>
      <w:r w:rsidR="0025013B" w:rsidRPr="00D62CB8">
        <w:rPr>
          <w:rFonts w:ascii="Garamond" w:hAnsi="Garamond"/>
          <w:sz w:val="24"/>
          <w:szCs w:val="24"/>
          <w:lang w:val="en-GB"/>
        </w:rPr>
        <w:t>, in collaboration with the Advisor</w:t>
      </w:r>
      <w:r w:rsidRPr="00D62CB8">
        <w:rPr>
          <w:rFonts w:ascii="Garamond" w:hAnsi="Garamond"/>
          <w:sz w:val="24"/>
          <w:szCs w:val="24"/>
          <w:lang w:val="en-GB"/>
        </w:rPr>
        <w:t>,</w:t>
      </w:r>
      <w:r w:rsidR="0025013B" w:rsidRPr="00D62CB8">
        <w:rPr>
          <w:rFonts w:ascii="Garamond" w:hAnsi="Garamond"/>
          <w:sz w:val="24"/>
          <w:szCs w:val="24"/>
          <w:lang w:val="en-GB"/>
        </w:rPr>
        <w:t xml:space="preserve"> shall ascertain </w:t>
      </w:r>
      <w:r w:rsidRPr="00D62CB8">
        <w:rPr>
          <w:rFonts w:ascii="Garamond" w:hAnsi="Garamond"/>
          <w:sz w:val="24"/>
          <w:szCs w:val="24"/>
          <w:lang w:val="en-GB"/>
        </w:rPr>
        <w:t xml:space="preserve">the compliance of the letters of </w:t>
      </w:r>
      <w:r w:rsidR="004D5BE5" w:rsidRPr="00D62CB8">
        <w:rPr>
          <w:rFonts w:ascii="Garamond" w:hAnsi="Garamond"/>
          <w:sz w:val="24"/>
          <w:szCs w:val="24"/>
          <w:lang w:val="en-GB"/>
        </w:rPr>
        <w:t xml:space="preserve">expression of interest with what </w:t>
      </w:r>
      <w:r w:rsidR="00477229" w:rsidRPr="00D62CB8">
        <w:rPr>
          <w:rFonts w:ascii="Garamond" w:hAnsi="Garamond"/>
          <w:sz w:val="24"/>
          <w:szCs w:val="24"/>
          <w:lang w:val="en-GB"/>
        </w:rPr>
        <w:t>is</w:t>
      </w:r>
      <w:r w:rsidRPr="00D62CB8">
        <w:rPr>
          <w:rFonts w:ascii="Garamond" w:hAnsi="Garamond"/>
          <w:sz w:val="24"/>
          <w:szCs w:val="24"/>
          <w:lang w:val="en-GB"/>
        </w:rPr>
        <w:t xml:space="preserve"> required under this call for admi</w:t>
      </w:r>
      <w:r w:rsidR="0025013B" w:rsidRPr="00D62CB8">
        <w:rPr>
          <w:rFonts w:ascii="Garamond" w:hAnsi="Garamond"/>
          <w:sz w:val="24"/>
          <w:szCs w:val="24"/>
          <w:lang w:val="en-GB"/>
        </w:rPr>
        <w:t xml:space="preserve">ssion to the next stage of the </w:t>
      </w:r>
      <w:r w:rsidR="0025013B" w:rsidRPr="00D62CB8">
        <w:rPr>
          <w:rFonts w:ascii="Garamond" w:hAnsi="Garamond"/>
          <w:b/>
          <w:sz w:val="24"/>
          <w:szCs w:val="24"/>
          <w:lang w:val="en-GB"/>
        </w:rPr>
        <w:t>P</w:t>
      </w:r>
      <w:r w:rsidRPr="00D62CB8">
        <w:rPr>
          <w:rFonts w:ascii="Garamond" w:hAnsi="Garamond"/>
          <w:b/>
          <w:sz w:val="24"/>
          <w:szCs w:val="24"/>
          <w:lang w:val="en-GB"/>
        </w:rPr>
        <w:t>rocedure</w:t>
      </w:r>
      <w:r w:rsidRPr="00D62CB8">
        <w:rPr>
          <w:rFonts w:ascii="Garamond" w:hAnsi="Garamond"/>
          <w:sz w:val="24"/>
          <w:szCs w:val="24"/>
          <w:lang w:val="en-GB"/>
        </w:rPr>
        <w:t>, also reserving</w:t>
      </w:r>
      <w:r w:rsidR="00477229" w:rsidRPr="00D62CB8">
        <w:rPr>
          <w:rFonts w:ascii="Garamond" w:hAnsi="Garamond"/>
          <w:sz w:val="24"/>
          <w:szCs w:val="24"/>
          <w:lang w:val="en-GB"/>
        </w:rPr>
        <w:t xml:space="preserve"> the right</w:t>
      </w:r>
      <w:r w:rsidRPr="00D62CB8">
        <w:rPr>
          <w:rFonts w:ascii="Garamond" w:hAnsi="Garamond"/>
          <w:sz w:val="24"/>
          <w:szCs w:val="24"/>
          <w:lang w:val="en-GB"/>
        </w:rPr>
        <w:t xml:space="preserve"> to assess the </w:t>
      </w:r>
      <w:r w:rsidR="004D5BE5" w:rsidRPr="00D62CB8">
        <w:rPr>
          <w:rFonts w:ascii="Garamond" w:hAnsi="Garamond"/>
          <w:sz w:val="24"/>
          <w:szCs w:val="24"/>
          <w:lang w:val="en-GB"/>
        </w:rPr>
        <w:t xml:space="preserve">economic and </w:t>
      </w:r>
      <w:r w:rsidRPr="00D62CB8">
        <w:rPr>
          <w:rFonts w:ascii="Garamond" w:hAnsi="Garamond"/>
          <w:sz w:val="24"/>
          <w:szCs w:val="24"/>
          <w:lang w:val="en-GB"/>
        </w:rPr>
        <w:t>financial position of such parties.</w:t>
      </w:r>
    </w:p>
    <w:p w14:paraId="4C8CDB92" w14:textId="07D1C92B" w:rsidR="0025013B" w:rsidRPr="00D62CB8" w:rsidRDefault="0025013B" w:rsidP="00EF62A4">
      <w:pPr>
        <w:spacing w:line="360" w:lineRule="auto"/>
        <w:jc w:val="both"/>
        <w:rPr>
          <w:rFonts w:ascii="Garamond" w:hAnsi="Garamond"/>
          <w:b/>
          <w:sz w:val="24"/>
          <w:szCs w:val="24"/>
          <w:lang w:val="en-GB"/>
        </w:rPr>
      </w:pPr>
      <w:r w:rsidRPr="00D62CB8">
        <w:rPr>
          <w:rFonts w:ascii="Garamond" w:hAnsi="Garamond"/>
          <w:b/>
          <w:sz w:val="24"/>
          <w:szCs w:val="24"/>
          <w:lang w:val="en-GB"/>
        </w:rPr>
        <w:t>3. Na</w:t>
      </w:r>
      <w:r w:rsidR="004D5BE5" w:rsidRPr="00D62CB8">
        <w:rPr>
          <w:rFonts w:ascii="Garamond" w:hAnsi="Garamond"/>
          <w:b/>
          <w:sz w:val="24"/>
          <w:szCs w:val="24"/>
          <w:lang w:val="en-GB"/>
        </w:rPr>
        <w:t>ture of the call for expression</w:t>
      </w:r>
      <w:r w:rsidR="00477229" w:rsidRPr="00D62CB8">
        <w:rPr>
          <w:rFonts w:ascii="Garamond" w:hAnsi="Garamond"/>
          <w:b/>
          <w:sz w:val="24"/>
          <w:szCs w:val="24"/>
          <w:lang w:val="en-GB"/>
        </w:rPr>
        <w:t>s</w:t>
      </w:r>
      <w:r w:rsidRPr="00D62CB8">
        <w:rPr>
          <w:rFonts w:ascii="Garamond" w:hAnsi="Garamond"/>
          <w:b/>
          <w:sz w:val="24"/>
          <w:szCs w:val="24"/>
          <w:lang w:val="en-GB"/>
        </w:rPr>
        <w:t xml:space="preserve"> of interest </w:t>
      </w:r>
    </w:p>
    <w:p w14:paraId="52D05EC8" w14:textId="1D85FDE5" w:rsidR="0025013B" w:rsidRPr="00D62CB8" w:rsidRDefault="0025013B" w:rsidP="00EF62A4">
      <w:pPr>
        <w:spacing w:line="360" w:lineRule="auto"/>
        <w:jc w:val="both"/>
        <w:rPr>
          <w:rFonts w:ascii="Garamond" w:hAnsi="Garamond"/>
          <w:sz w:val="24"/>
          <w:szCs w:val="24"/>
          <w:lang w:val="en-GB"/>
        </w:rPr>
      </w:pPr>
      <w:r w:rsidRPr="00D62CB8">
        <w:rPr>
          <w:rFonts w:ascii="Garamond" w:hAnsi="Garamond"/>
          <w:sz w:val="24"/>
          <w:szCs w:val="24"/>
          <w:lang w:val="en-GB"/>
        </w:rPr>
        <w:t>3.1. This notice is solely a call for</w:t>
      </w:r>
      <w:r w:rsidR="004D5BE5" w:rsidRPr="00D62CB8">
        <w:rPr>
          <w:rFonts w:ascii="Garamond" w:hAnsi="Garamond"/>
          <w:sz w:val="24"/>
          <w:szCs w:val="24"/>
          <w:lang w:val="en-GB"/>
        </w:rPr>
        <w:t xml:space="preserve"> expression</w:t>
      </w:r>
      <w:r w:rsidR="00477229" w:rsidRPr="00D62CB8">
        <w:rPr>
          <w:rFonts w:ascii="Garamond" w:hAnsi="Garamond"/>
          <w:sz w:val="24"/>
          <w:szCs w:val="24"/>
          <w:lang w:val="en-GB"/>
        </w:rPr>
        <w:t>s</w:t>
      </w:r>
      <w:r w:rsidRPr="00D62CB8">
        <w:rPr>
          <w:rFonts w:ascii="Garamond" w:hAnsi="Garamond"/>
          <w:sz w:val="24"/>
          <w:szCs w:val="24"/>
          <w:lang w:val="en-GB"/>
        </w:rPr>
        <w:t xml:space="preserve"> of interest and neither an invitation to offer nor an offer pursuant to article 1336 of the Italian Civil Code, or a solicitation of public savings pursuant to art</w:t>
      </w:r>
      <w:r w:rsidR="00403CEE" w:rsidRPr="00D62CB8">
        <w:rPr>
          <w:rFonts w:ascii="Garamond" w:hAnsi="Garamond"/>
          <w:sz w:val="24"/>
          <w:szCs w:val="24"/>
          <w:lang w:val="en-GB"/>
        </w:rPr>
        <w:t>icle</w:t>
      </w:r>
      <w:r w:rsidRPr="00D62CB8">
        <w:rPr>
          <w:rFonts w:ascii="Garamond" w:hAnsi="Garamond"/>
          <w:sz w:val="24"/>
          <w:szCs w:val="24"/>
          <w:lang w:val="en-GB"/>
        </w:rPr>
        <w:t xml:space="preserve"> 94 </w:t>
      </w:r>
      <w:r w:rsidRPr="00D62CB8">
        <w:rPr>
          <w:rFonts w:ascii="Garamond" w:hAnsi="Garamond"/>
          <w:i/>
          <w:sz w:val="24"/>
          <w:szCs w:val="24"/>
          <w:lang w:val="en-GB"/>
        </w:rPr>
        <w:t>et seq</w:t>
      </w:r>
      <w:r w:rsidRPr="00D62CB8">
        <w:rPr>
          <w:rFonts w:ascii="Garamond" w:hAnsi="Garamond"/>
          <w:sz w:val="24"/>
          <w:szCs w:val="24"/>
          <w:lang w:val="en-GB"/>
        </w:rPr>
        <w:t xml:space="preserve">. of </w:t>
      </w:r>
      <w:r w:rsidR="00403CEE" w:rsidRPr="00D62CB8">
        <w:rPr>
          <w:rFonts w:ascii="Garamond" w:hAnsi="Garamond"/>
          <w:sz w:val="24"/>
          <w:szCs w:val="24"/>
          <w:lang w:val="en-GB"/>
        </w:rPr>
        <w:t xml:space="preserve">the Italian </w:t>
      </w:r>
      <w:r w:rsidRPr="00D62CB8">
        <w:rPr>
          <w:rFonts w:ascii="Garamond" w:hAnsi="Garamond"/>
          <w:sz w:val="24"/>
          <w:szCs w:val="24"/>
          <w:lang w:val="en-GB"/>
        </w:rPr>
        <w:t>Legislative Decree</w:t>
      </w:r>
      <w:r w:rsidR="00403CEE" w:rsidRPr="00D62CB8">
        <w:rPr>
          <w:rFonts w:ascii="Garamond" w:hAnsi="Garamond"/>
          <w:sz w:val="24"/>
          <w:szCs w:val="24"/>
          <w:lang w:val="en-GB"/>
        </w:rPr>
        <w:t xml:space="preserve"> </w:t>
      </w:r>
      <w:r w:rsidR="00B35330" w:rsidRPr="00D62CB8">
        <w:rPr>
          <w:rFonts w:ascii="Garamond" w:hAnsi="Garamond"/>
          <w:sz w:val="24"/>
          <w:szCs w:val="24"/>
          <w:lang w:val="en-GB"/>
        </w:rPr>
        <w:t>of February</w:t>
      </w:r>
      <w:r w:rsidRPr="00D62CB8">
        <w:rPr>
          <w:rFonts w:ascii="Garamond" w:hAnsi="Garamond"/>
          <w:sz w:val="24"/>
          <w:szCs w:val="24"/>
          <w:lang w:val="en-GB"/>
        </w:rPr>
        <w:t xml:space="preserve"> </w:t>
      </w:r>
      <w:r w:rsidR="00403CEE" w:rsidRPr="00D62CB8">
        <w:rPr>
          <w:rFonts w:ascii="Garamond" w:hAnsi="Garamond"/>
          <w:sz w:val="24"/>
          <w:szCs w:val="24"/>
          <w:lang w:val="en-GB"/>
        </w:rPr>
        <w:t xml:space="preserve">24, </w:t>
      </w:r>
      <w:r w:rsidRPr="00D62CB8">
        <w:rPr>
          <w:rFonts w:ascii="Garamond" w:hAnsi="Garamond"/>
          <w:sz w:val="24"/>
          <w:szCs w:val="24"/>
          <w:lang w:val="en-GB"/>
        </w:rPr>
        <w:t>1998, n</w:t>
      </w:r>
      <w:r w:rsidR="00403CEE" w:rsidRPr="00D62CB8">
        <w:rPr>
          <w:rFonts w:ascii="Garamond" w:hAnsi="Garamond"/>
          <w:sz w:val="24"/>
          <w:szCs w:val="24"/>
          <w:lang w:val="en-GB"/>
        </w:rPr>
        <w:t>o</w:t>
      </w:r>
      <w:r w:rsidRPr="00D62CB8">
        <w:rPr>
          <w:rFonts w:ascii="Garamond" w:hAnsi="Garamond"/>
          <w:sz w:val="24"/>
          <w:szCs w:val="24"/>
          <w:lang w:val="en-GB"/>
        </w:rPr>
        <w:t xml:space="preserve">. 58. </w:t>
      </w:r>
      <w:r w:rsidR="00477229" w:rsidRPr="00D62CB8">
        <w:rPr>
          <w:rFonts w:ascii="Garamond" w:hAnsi="Garamond"/>
          <w:sz w:val="24"/>
          <w:szCs w:val="24"/>
          <w:lang w:val="en-GB"/>
        </w:rPr>
        <w:t xml:space="preserve"> </w:t>
      </w:r>
      <w:r w:rsidRPr="00D62CB8">
        <w:rPr>
          <w:rFonts w:ascii="Garamond" w:hAnsi="Garamond"/>
          <w:sz w:val="24"/>
          <w:szCs w:val="24"/>
          <w:lang w:val="en-GB"/>
        </w:rPr>
        <w:t xml:space="preserve">The procedure is not subject to </w:t>
      </w:r>
      <w:r w:rsidR="00403CEE" w:rsidRPr="00D62CB8">
        <w:rPr>
          <w:rFonts w:ascii="Garamond" w:hAnsi="Garamond"/>
          <w:sz w:val="24"/>
          <w:szCs w:val="24"/>
          <w:lang w:val="en-GB"/>
        </w:rPr>
        <w:t xml:space="preserve">the Italian Legislative Decree of </w:t>
      </w:r>
      <w:r w:rsidRPr="00D62CB8">
        <w:rPr>
          <w:rFonts w:ascii="Garamond" w:hAnsi="Garamond"/>
          <w:sz w:val="24"/>
          <w:szCs w:val="24"/>
          <w:lang w:val="en-GB"/>
        </w:rPr>
        <w:t xml:space="preserve">April </w:t>
      </w:r>
      <w:r w:rsidR="00403CEE" w:rsidRPr="00D62CB8">
        <w:rPr>
          <w:rFonts w:ascii="Garamond" w:hAnsi="Garamond"/>
          <w:sz w:val="24"/>
          <w:szCs w:val="24"/>
          <w:lang w:val="en-GB"/>
        </w:rPr>
        <w:t xml:space="preserve">19, </w:t>
      </w:r>
      <w:r w:rsidRPr="00D62CB8">
        <w:rPr>
          <w:rFonts w:ascii="Garamond" w:hAnsi="Garamond"/>
          <w:sz w:val="24"/>
          <w:szCs w:val="24"/>
          <w:lang w:val="en-GB"/>
        </w:rPr>
        <w:t>2016, n</w:t>
      </w:r>
      <w:r w:rsidR="00403CEE" w:rsidRPr="00D62CB8">
        <w:rPr>
          <w:rFonts w:ascii="Garamond" w:hAnsi="Garamond"/>
          <w:sz w:val="24"/>
          <w:szCs w:val="24"/>
          <w:lang w:val="en-GB"/>
        </w:rPr>
        <w:t>o</w:t>
      </w:r>
      <w:r w:rsidRPr="00D62CB8">
        <w:rPr>
          <w:rFonts w:ascii="Garamond" w:hAnsi="Garamond"/>
          <w:sz w:val="24"/>
          <w:szCs w:val="24"/>
          <w:lang w:val="en-GB"/>
        </w:rPr>
        <w:t xml:space="preserve">. 50 and any references to </w:t>
      </w:r>
      <w:r w:rsidR="00403CEE" w:rsidRPr="00D62CB8">
        <w:rPr>
          <w:rFonts w:ascii="Garamond" w:hAnsi="Garamond"/>
          <w:sz w:val="24"/>
          <w:szCs w:val="24"/>
          <w:lang w:val="en-GB"/>
        </w:rPr>
        <w:t xml:space="preserve">such </w:t>
      </w:r>
      <w:r w:rsidR="00403CEE" w:rsidRPr="00D62CB8">
        <w:rPr>
          <w:rFonts w:ascii="Garamond" w:hAnsi="Garamond"/>
          <w:sz w:val="24"/>
          <w:szCs w:val="24"/>
          <w:lang w:val="en-GB"/>
        </w:rPr>
        <w:lastRenderedPageBreak/>
        <w:t xml:space="preserve">Legislative </w:t>
      </w:r>
      <w:r w:rsidRPr="00D62CB8">
        <w:rPr>
          <w:rFonts w:ascii="Garamond" w:hAnsi="Garamond"/>
          <w:sz w:val="24"/>
          <w:szCs w:val="24"/>
          <w:lang w:val="en-GB"/>
        </w:rPr>
        <w:t xml:space="preserve">Decree, </w:t>
      </w:r>
      <w:r w:rsidR="00403CEE" w:rsidRPr="00D62CB8">
        <w:rPr>
          <w:rFonts w:ascii="Garamond" w:hAnsi="Garamond"/>
          <w:sz w:val="24"/>
          <w:szCs w:val="24"/>
          <w:lang w:val="en-GB"/>
        </w:rPr>
        <w:t>included in this “</w:t>
      </w:r>
      <w:r w:rsidR="00DB3E9E" w:rsidRPr="00D62CB8">
        <w:rPr>
          <w:rFonts w:ascii="Garamond" w:hAnsi="Garamond"/>
          <w:sz w:val="24"/>
          <w:szCs w:val="24"/>
          <w:lang w:val="en-GB"/>
        </w:rPr>
        <w:t xml:space="preserve">call for </w:t>
      </w:r>
      <w:r w:rsidR="00403CEE" w:rsidRPr="00D62CB8">
        <w:rPr>
          <w:rFonts w:ascii="Garamond" w:hAnsi="Garamond"/>
          <w:sz w:val="24"/>
          <w:szCs w:val="24"/>
          <w:lang w:val="en-GB"/>
        </w:rPr>
        <w:t>expression</w:t>
      </w:r>
      <w:r w:rsidR="00DB3E9E" w:rsidRPr="00D62CB8">
        <w:rPr>
          <w:rFonts w:ascii="Garamond" w:hAnsi="Garamond"/>
          <w:sz w:val="24"/>
          <w:szCs w:val="24"/>
          <w:lang w:val="en-GB"/>
        </w:rPr>
        <w:t>s</w:t>
      </w:r>
      <w:r w:rsidR="00403CEE" w:rsidRPr="00D62CB8">
        <w:rPr>
          <w:rFonts w:ascii="Garamond" w:hAnsi="Garamond"/>
          <w:sz w:val="24"/>
          <w:szCs w:val="24"/>
          <w:lang w:val="en-GB"/>
        </w:rPr>
        <w:t xml:space="preserve"> of interest” shall </w:t>
      </w:r>
      <w:r w:rsidR="00AE69B6" w:rsidRPr="00D62CB8">
        <w:rPr>
          <w:rFonts w:ascii="Garamond" w:hAnsi="Garamond"/>
          <w:sz w:val="24"/>
          <w:szCs w:val="24"/>
          <w:lang w:val="en-GB"/>
        </w:rPr>
        <w:t>not determine</w:t>
      </w:r>
      <w:r w:rsidR="004D5BE5" w:rsidRPr="00D62CB8">
        <w:rPr>
          <w:rFonts w:ascii="Garamond" w:hAnsi="Garamond"/>
          <w:sz w:val="24"/>
          <w:szCs w:val="24"/>
          <w:lang w:val="en-GB"/>
        </w:rPr>
        <w:t xml:space="preserve"> its full application</w:t>
      </w:r>
      <w:r w:rsidRPr="00D62CB8">
        <w:rPr>
          <w:rFonts w:ascii="Garamond" w:hAnsi="Garamond"/>
          <w:sz w:val="24"/>
          <w:szCs w:val="24"/>
          <w:lang w:val="en-GB"/>
        </w:rPr>
        <w:t xml:space="preserve">; however, in the event of </w:t>
      </w:r>
      <w:r w:rsidR="00403CEE" w:rsidRPr="00D62CB8">
        <w:rPr>
          <w:rFonts w:ascii="Garamond" w:hAnsi="Garamond"/>
          <w:sz w:val="24"/>
          <w:szCs w:val="24"/>
          <w:lang w:val="en-GB"/>
        </w:rPr>
        <w:t>any inconsistency between this “</w:t>
      </w:r>
      <w:r w:rsidR="00DB3E9E" w:rsidRPr="00D62CB8">
        <w:rPr>
          <w:rFonts w:ascii="Garamond" w:hAnsi="Garamond"/>
          <w:sz w:val="24"/>
          <w:szCs w:val="24"/>
          <w:lang w:val="en-GB"/>
        </w:rPr>
        <w:t xml:space="preserve">call for </w:t>
      </w:r>
      <w:r w:rsidR="00403CEE" w:rsidRPr="00D62CB8">
        <w:rPr>
          <w:rFonts w:ascii="Garamond" w:hAnsi="Garamond"/>
          <w:sz w:val="24"/>
          <w:szCs w:val="24"/>
          <w:lang w:val="en-GB"/>
        </w:rPr>
        <w:t>expression</w:t>
      </w:r>
      <w:r w:rsidR="00DB3E9E" w:rsidRPr="00D62CB8">
        <w:rPr>
          <w:rFonts w:ascii="Garamond" w:hAnsi="Garamond"/>
          <w:sz w:val="24"/>
          <w:szCs w:val="24"/>
          <w:lang w:val="en-GB"/>
        </w:rPr>
        <w:t>s</w:t>
      </w:r>
      <w:r w:rsidR="00403CEE" w:rsidRPr="00D62CB8">
        <w:rPr>
          <w:rFonts w:ascii="Garamond" w:hAnsi="Garamond"/>
          <w:sz w:val="24"/>
          <w:szCs w:val="24"/>
          <w:lang w:val="en-GB"/>
        </w:rPr>
        <w:t xml:space="preserve"> of interest” </w:t>
      </w:r>
      <w:r w:rsidRPr="00D62CB8">
        <w:rPr>
          <w:rFonts w:ascii="Garamond" w:hAnsi="Garamond"/>
          <w:sz w:val="24"/>
          <w:szCs w:val="24"/>
          <w:lang w:val="en-GB"/>
        </w:rPr>
        <w:t xml:space="preserve">and </w:t>
      </w:r>
      <w:r w:rsidR="00403CEE" w:rsidRPr="00D62CB8">
        <w:rPr>
          <w:rFonts w:ascii="Garamond" w:hAnsi="Garamond"/>
          <w:sz w:val="24"/>
          <w:szCs w:val="24"/>
          <w:lang w:val="en-GB"/>
        </w:rPr>
        <w:t xml:space="preserve">the Italian </w:t>
      </w:r>
      <w:r w:rsidRPr="00D62CB8">
        <w:rPr>
          <w:rFonts w:ascii="Garamond" w:hAnsi="Garamond"/>
          <w:sz w:val="24"/>
          <w:szCs w:val="24"/>
          <w:lang w:val="en-GB"/>
        </w:rPr>
        <w:t xml:space="preserve">Legislative Decree </w:t>
      </w:r>
      <w:r w:rsidR="00403CEE" w:rsidRPr="00D62CB8">
        <w:rPr>
          <w:rFonts w:ascii="Garamond" w:hAnsi="Garamond"/>
          <w:sz w:val="24"/>
          <w:szCs w:val="24"/>
          <w:lang w:val="en-GB"/>
        </w:rPr>
        <w:t xml:space="preserve">of </w:t>
      </w:r>
      <w:r w:rsidRPr="00D62CB8">
        <w:rPr>
          <w:rFonts w:ascii="Garamond" w:hAnsi="Garamond"/>
          <w:sz w:val="24"/>
          <w:szCs w:val="24"/>
          <w:lang w:val="en-GB"/>
        </w:rPr>
        <w:t xml:space="preserve">April </w:t>
      </w:r>
      <w:r w:rsidR="00403CEE" w:rsidRPr="00D62CB8">
        <w:rPr>
          <w:rFonts w:ascii="Garamond" w:hAnsi="Garamond"/>
          <w:sz w:val="24"/>
          <w:szCs w:val="24"/>
          <w:lang w:val="en-GB"/>
        </w:rPr>
        <w:t xml:space="preserve">19, </w:t>
      </w:r>
      <w:r w:rsidRPr="00D62CB8">
        <w:rPr>
          <w:rFonts w:ascii="Garamond" w:hAnsi="Garamond"/>
          <w:sz w:val="24"/>
          <w:szCs w:val="24"/>
          <w:lang w:val="en-GB"/>
        </w:rPr>
        <w:t>2016, n</w:t>
      </w:r>
      <w:r w:rsidR="00403CEE" w:rsidRPr="00D62CB8">
        <w:rPr>
          <w:rFonts w:ascii="Garamond" w:hAnsi="Garamond"/>
          <w:sz w:val="24"/>
          <w:szCs w:val="24"/>
          <w:lang w:val="en-GB"/>
        </w:rPr>
        <w:t>o</w:t>
      </w:r>
      <w:r w:rsidRPr="00D62CB8">
        <w:rPr>
          <w:rFonts w:ascii="Garamond" w:hAnsi="Garamond"/>
          <w:sz w:val="24"/>
          <w:szCs w:val="24"/>
          <w:lang w:val="en-GB"/>
        </w:rPr>
        <w:t>. 50, the</w:t>
      </w:r>
      <w:r w:rsidR="004D5BE5" w:rsidRPr="00D62CB8">
        <w:rPr>
          <w:rFonts w:ascii="Garamond" w:hAnsi="Garamond"/>
          <w:sz w:val="24"/>
          <w:szCs w:val="24"/>
          <w:lang w:val="en-GB"/>
        </w:rPr>
        <w:t xml:space="preserve"> enact</w:t>
      </w:r>
      <w:r w:rsidR="00477229" w:rsidRPr="00D62CB8">
        <w:rPr>
          <w:rFonts w:ascii="Garamond" w:hAnsi="Garamond"/>
          <w:sz w:val="24"/>
          <w:szCs w:val="24"/>
          <w:lang w:val="en-GB"/>
        </w:rPr>
        <w:t>ed</w:t>
      </w:r>
      <w:r w:rsidRPr="00D62CB8">
        <w:rPr>
          <w:rFonts w:ascii="Garamond" w:hAnsi="Garamond"/>
          <w:sz w:val="24"/>
          <w:szCs w:val="24"/>
          <w:lang w:val="en-GB"/>
        </w:rPr>
        <w:t xml:space="preserve"> content </w:t>
      </w:r>
      <w:r w:rsidR="00403CEE" w:rsidRPr="00D62CB8">
        <w:rPr>
          <w:rFonts w:ascii="Garamond" w:hAnsi="Garamond"/>
          <w:sz w:val="24"/>
          <w:szCs w:val="24"/>
          <w:lang w:val="en-GB"/>
        </w:rPr>
        <w:t>of this “</w:t>
      </w:r>
      <w:r w:rsidRPr="00D62CB8">
        <w:rPr>
          <w:rFonts w:ascii="Garamond" w:hAnsi="Garamond"/>
          <w:sz w:val="24"/>
          <w:szCs w:val="24"/>
          <w:lang w:val="en-GB"/>
        </w:rPr>
        <w:t>ca</w:t>
      </w:r>
      <w:r w:rsidR="004D5BE5" w:rsidRPr="00D62CB8">
        <w:rPr>
          <w:rFonts w:ascii="Garamond" w:hAnsi="Garamond"/>
          <w:sz w:val="24"/>
          <w:szCs w:val="24"/>
          <w:lang w:val="en-GB"/>
        </w:rPr>
        <w:t>ll for expression</w:t>
      </w:r>
      <w:r w:rsidR="009F2FB8" w:rsidRPr="00D62CB8">
        <w:rPr>
          <w:rFonts w:ascii="Garamond" w:hAnsi="Garamond"/>
          <w:sz w:val="24"/>
          <w:szCs w:val="24"/>
          <w:lang w:val="en-GB"/>
        </w:rPr>
        <w:t>s</w:t>
      </w:r>
      <w:r w:rsidR="00403CEE" w:rsidRPr="00D62CB8">
        <w:rPr>
          <w:rFonts w:ascii="Garamond" w:hAnsi="Garamond"/>
          <w:sz w:val="24"/>
          <w:szCs w:val="24"/>
          <w:lang w:val="en-GB"/>
        </w:rPr>
        <w:t xml:space="preserve"> of interest” shall prevail.</w:t>
      </w:r>
    </w:p>
    <w:p w14:paraId="1ED10A55" w14:textId="01230C56" w:rsidR="00403CEE" w:rsidRPr="00D62CB8" w:rsidRDefault="00403CEE"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3.2. The publication of this call and the receipt of expressions of interest </w:t>
      </w:r>
      <w:r w:rsidR="0006015B" w:rsidRPr="00D62CB8">
        <w:rPr>
          <w:rFonts w:ascii="Garamond" w:hAnsi="Garamond"/>
          <w:sz w:val="24"/>
          <w:szCs w:val="24"/>
          <w:lang w:val="en-GB"/>
        </w:rPr>
        <w:t>does not entail any obligation</w:t>
      </w:r>
      <w:r w:rsidRPr="00D62CB8">
        <w:rPr>
          <w:rFonts w:ascii="Garamond" w:hAnsi="Garamond"/>
          <w:sz w:val="24"/>
          <w:szCs w:val="24"/>
          <w:lang w:val="en-GB"/>
        </w:rPr>
        <w:t xml:space="preserve"> or commitment for </w:t>
      </w:r>
      <w:r w:rsidRPr="00D62CB8">
        <w:rPr>
          <w:rFonts w:ascii="Garamond" w:hAnsi="Garamond"/>
          <w:b/>
          <w:sz w:val="24"/>
          <w:szCs w:val="24"/>
          <w:lang w:val="en-GB"/>
        </w:rPr>
        <w:t>EUR S.p.A</w:t>
      </w:r>
      <w:r w:rsidRPr="00D62CB8">
        <w:rPr>
          <w:rFonts w:ascii="Garamond" w:hAnsi="Garamond"/>
          <w:sz w:val="24"/>
          <w:szCs w:val="24"/>
          <w:lang w:val="en-GB"/>
        </w:rPr>
        <w:t xml:space="preserve"> </w:t>
      </w:r>
      <w:r w:rsidR="0006015B" w:rsidRPr="00D62CB8">
        <w:rPr>
          <w:rFonts w:ascii="Garamond" w:hAnsi="Garamond"/>
          <w:sz w:val="24"/>
          <w:szCs w:val="24"/>
          <w:lang w:val="en-GB"/>
        </w:rPr>
        <w:t>towards</w:t>
      </w:r>
      <w:r w:rsidR="000C75A3" w:rsidRPr="00D62CB8">
        <w:rPr>
          <w:rFonts w:ascii="Garamond" w:hAnsi="Garamond"/>
          <w:sz w:val="24"/>
          <w:szCs w:val="24"/>
          <w:lang w:val="en-GB"/>
        </w:rPr>
        <w:t xml:space="preserve"> </w:t>
      </w:r>
      <w:r w:rsidRPr="00D62CB8">
        <w:rPr>
          <w:rFonts w:ascii="Garamond" w:hAnsi="Garamond"/>
          <w:sz w:val="24"/>
          <w:szCs w:val="24"/>
          <w:lang w:val="en-GB"/>
        </w:rPr>
        <w:t>the interested parties, to</w:t>
      </w:r>
      <w:r w:rsidR="000C75A3" w:rsidRPr="00D62CB8">
        <w:rPr>
          <w:rFonts w:ascii="Garamond" w:hAnsi="Garamond"/>
          <w:sz w:val="24"/>
          <w:szCs w:val="24"/>
          <w:lang w:val="en-GB"/>
        </w:rPr>
        <w:t xml:space="preserve"> carry out the </w:t>
      </w:r>
      <w:r w:rsidR="000C75A3" w:rsidRPr="00D62CB8">
        <w:rPr>
          <w:rFonts w:ascii="Garamond" w:hAnsi="Garamond"/>
          <w:b/>
          <w:sz w:val="24"/>
          <w:szCs w:val="24"/>
          <w:lang w:val="en-GB"/>
        </w:rPr>
        <w:t>P</w:t>
      </w:r>
      <w:r w:rsidRPr="00D62CB8">
        <w:rPr>
          <w:rFonts w:ascii="Garamond" w:hAnsi="Garamond"/>
          <w:b/>
          <w:sz w:val="24"/>
          <w:szCs w:val="24"/>
          <w:lang w:val="en-GB"/>
        </w:rPr>
        <w:t>rocedure</w:t>
      </w:r>
      <w:r w:rsidR="000C75A3" w:rsidRPr="00D62CB8">
        <w:rPr>
          <w:rFonts w:ascii="Garamond" w:hAnsi="Garamond"/>
          <w:sz w:val="24"/>
          <w:szCs w:val="24"/>
          <w:lang w:val="en-GB"/>
        </w:rPr>
        <w:t>, or, for th</w:t>
      </w:r>
      <w:r w:rsidR="00477229" w:rsidRPr="00D62CB8">
        <w:rPr>
          <w:rFonts w:ascii="Garamond" w:hAnsi="Garamond"/>
          <w:sz w:val="24"/>
          <w:szCs w:val="24"/>
          <w:lang w:val="en-GB"/>
        </w:rPr>
        <w:t>e</w:t>
      </w:r>
      <w:r w:rsidRPr="00D62CB8">
        <w:rPr>
          <w:rFonts w:ascii="Garamond" w:hAnsi="Garamond"/>
          <w:sz w:val="24"/>
          <w:szCs w:val="24"/>
          <w:lang w:val="en-GB"/>
        </w:rPr>
        <w:t xml:space="preserve"> latter, any right to receive any</w:t>
      </w:r>
      <w:r w:rsidR="000C75A3" w:rsidRPr="00D62CB8">
        <w:rPr>
          <w:rFonts w:ascii="Garamond" w:hAnsi="Garamond"/>
          <w:sz w:val="24"/>
          <w:szCs w:val="24"/>
          <w:lang w:val="en-GB"/>
        </w:rPr>
        <w:t xml:space="preserve"> </w:t>
      </w:r>
      <w:r w:rsidR="004D5BE5" w:rsidRPr="00D62CB8">
        <w:rPr>
          <w:rFonts w:ascii="Garamond" w:hAnsi="Garamond"/>
          <w:sz w:val="24"/>
          <w:szCs w:val="24"/>
          <w:lang w:val="en-GB"/>
        </w:rPr>
        <w:t xml:space="preserve">benefit </w:t>
      </w:r>
      <w:r w:rsidR="00477229" w:rsidRPr="00D62CB8">
        <w:rPr>
          <w:rFonts w:ascii="Garamond" w:hAnsi="Garamond"/>
          <w:sz w:val="24"/>
          <w:szCs w:val="24"/>
          <w:lang w:val="en-GB"/>
        </w:rPr>
        <w:t>from</w:t>
      </w:r>
      <w:r w:rsidRPr="00D62CB8">
        <w:rPr>
          <w:rFonts w:ascii="Garamond" w:hAnsi="Garamond"/>
          <w:sz w:val="24"/>
          <w:szCs w:val="24"/>
          <w:lang w:val="en-GB"/>
        </w:rPr>
        <w:t xml:space="preserve"> </w:t>
      </w:r>
      <w:r w:rsidRPr="00D62CB8">
        <w:rPr>
          <w:rFonts w:ascii="Garamond" w:hAnsi="Garamond"/>
          <w:b/>
          <w:sz w:val="24"/>
          <w:szCs w:val="24"/>
          <w:lang w:val="en-GB"/>
        </w:rPr>
        <w:t>EUR S.p.A</w:t>
      </w:r>
      <w:r w:rsidRPr="00D62CB8">
        <w:rPr>
          <w:rFonts w:ascii="Garamond" w:hAnsi="Garamond"/>
          <w:sz w:val="24"/>
          <w:szCs w:val="24"/>
          <w:lang w:val="en-GB"/>
        </w:rPr>
        <w:t>., in any capacity.</w:t>
      </w:r>
    </w:p>
    <w:p w14:paraId="54861307" w14:textId="016F5F8D" w:rsidR="000C75A3" w:rsidRPr="00D62CB8" w:rsidRDefault="00403CEE"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3.3. </w:t>
      </w:r>
      <w:r w:rsidRPr="00D62CB8">
        <w:rPr>
          <w:rFonts w:ascii="Garamond" w:hAnsi="Garamond"/>
          <w:b/>
          <w:sz w:val="24"/>
          <w:szCs w:val="24"/>
          <w:lang w:val="en-GB"/>
        </w:rPr>
        <w:t>EUR S.p.A</w:t>
      </w:r>
      <w:r w:rsidR="000C75A3" w:rsidRPr="00D62CB8">
        <w:rPr>
          <w:rFonts w:ascii="Garamond" w:hAnsi="Garamond"/>
          <w:sz w:val="24"/>
          <w:szCs w:val="24"/>
          <w:lang w:val="en-GB"/>
        </w:rPr>
        <w:t>. reserves the right to:</w:t>
      </w:r>
    </w:p>
    <w:p w14:paraId="3694DD91" w14:textId="616318CD" w:rsidR="00403CEE" w:rsidRPr="00D62CB8" w:rsidRDefault="00403CEE" w:rsidP="00EF62A4">
      <w:pPr>
        <w:pStyle w:val="Paragrafoelenco"/>
        <w:numPr>
          <w:ilvl w:val="0"/>
          <w:numId w:val="2"/>
        </w:numPr>
        <w:spacing w:line="360" w:lineRule="auto"/>
        <w:jc w:val="both"/>
        <w:rPr>
          <w:rFonts w:ascii="Garamond" w:hAnsi="Garamond"/>
          <w:sz w:val="24"/>
          <w:szCs w:val="24"/>
          <w:lang w:val="en-GB"/>
        </w:rPr>
      </w:pPr>
      <w:r w:rsidRPr="00D62CB8">
        <w:rPr>
          <w:rFonts w:ascii="Garamond" w:hAnsi="Garamond"/>
          <w:sz w:val="24"/>
          <w:szCs w:val="24"/>
          <w:lang w:val="en-GB"/>
        </w:rPr>
        <w:t>withdraw at any time from the negotiations, whatever</w:t>
      </w:r>
      <w:r w:rsidR="000C75A3" w:rsidRPr="00D62CB8">
        <w:rPr>
          <w:rFonts w:ascii="Garamond" w:hAnsi="Garamond"/>
          <w:sz w:val="24"/>
          <w:szCs w:val="24"/>
          <w:lang w:val="en-GB"/>
        </w:rPr>
        <w:t xml:space="preserve"> </w:t>
      </w:r>
      <w:r w:rsidRPr="00D62CB8">
        <w:rPr>
          <w:rFonts w:ascii="Garamond" w:hAnsi="Garamond"/>
          <w:sz w:val="24"/>
          <w:szCs w:val="24"/>
          <w:lang w:val="en-GB"/>
        </w:rPr>
        <w:t>the degree of progress of</w:t>
      </w:r>
      <w:r w:rsidR="000C75A3" w:rsidRPr="00D62CB8">
        <w:rPr>
          <w:rFonts w:ascii="Garamond" w:hAnsi="Garamond"/>
          <w:sz w:val="24"/>
          <w:szCs w:val="24"/>
          <w:lang w:val="en-GB"/>
        </w:rPr>
        <w:t xml:space="preserve"> the latter</w:t>
      </w:r>
      <w:r w:rsidRPr="00D62CB8">
        <w:rPr>
          <w:rFonts w:ascii="Garamond" w:hAnsi="Garamond"/>
          <w:sz w:val="24"/>
          <w:szCs w:val="24"/>
          <w:lang w:val="en-GB"/>
        </w:rPr>
        <w:t>;</w:t>
      </w:r>
    </w:p>
    <w:p w14:paraId="0804DE58" w14:textId="089D2A67" w:rsidR="000C75A3" w:rsidRPr="00D62CB8" w:rsidRDefault="000C75A3" w:rsidP="00EF62A4">
      <w:pPr>
        <w:pStyle w:val="Paragrafoelenco"/>
        <w:numPr>
          <w:ilvl w:val="0"/>
          <w:numId w:val="2"/>
        </w:numPr>
        <w:spacing w:line="360" w:lineRule="auto"/>
        <w:jc w:val="both"/>
        <w:rPr>
          <w:rFonts w:ascii="Garamond" w:hAnsi="Garamond"/>
          <w:sz w:val="24"/>
          <w:szCs w:val="24"/>
          <w:lang w:val="en-GB"/>
        </w:rPr>
      </w:pPr>
      <w:r w:rsidRPr="00D62CB8">
        <w:rPr>
          <w:rFonts w:ascii="Garamond" w:hAnsi="Garamond"/>
          <w:sz w:val="24"/>
          <w:szCs w:val="24"/>
          <w:lang w:val="en-GB"/>
        </w:rPr>
        <w:t>temporarily or permanently suspend, interrupt, contact</w:t>
      </w:r>
      <w:r w:rsidR="008017BE">
        <w:rPr>
          <w:rFonts w:ascii="Garamond" w:hAnsi="Garamond"/>
          <w:sz w:val="24"/>
          <w:szCs w:val="24"/>
          <w:lang w:val="en-GB"/>
        </w:rPr>
        <w:t>s</w:t>
      </w:r>
      <w:r w:rsidRPr="00D62CB8">
        <w:rPr>
          <w:rFonts w:ascii="Garamond" w:hAnsi="Garamond"/>
          <w:sz w:val="24"/>
          <w:szCs w:val="24"/>
          <w:lang w:val="en-GB"/>
        </w:rPr>
        <w:t xml:space="preserve"> with one or more or all the participants in the </w:t>
      </w:r>
      <w:r w:rsidRPr="00D62CB8">
        <w:rPr>
          <w:rFonts w:ascii="Garamond" w:hAnsi="Garamond"/>
          <w:b/>
          <w:sz w:val="24"/>
          <w:szCs w:val="24"/>
          <w:lang w:val="en-GB"/>
        </w:rPr>
        <w:t>Procedure</w:t>
      </w:r>
      <w:r w:rsidRPr="00D62CB8">
        <w:rPr>
          <w:rFonts w:ascii="Garamond" w:hAnsi="Garamond"/>
          <w:sz w:val="24"/>
          <w:szCs w:val="24"/>
          <w:lang w:val="en-GB"/>
        </w:rPr>
        <w:t>;</w:t>
      </w:r>
    </w:p>
    <w:p w14:paraId="3DD28134" w14:textId="77777777" w:rsidR="00403CEE" w:rsidRPr="00D62CB8" w:rsidRDefault="000C75A3" w:rsidP="00EF62A4">
      <w:pPr>
        <w:pStyle w:val="Paragrafoelenco"/>
        <w:numPr>
          <w:ilvl w:val="0"/>
          <w:numId w:val="2"/>
        </w:numPr>
        <w:spacing w:line="360" w:lineRule="auto"/>
        <w:jc w:val="both"/>
        <w:rPr>
          <w:rFonts w:ascii="Garamond" w:hAnsi="Garamond"/>
          <w:sz w:val="24"/>
          <w:szCs w:val="24"/>
          <w:lang w:val="en-GB"/>
        </w:rPr>
      </w:pPr>
      <w:r w:rsidRPr="00D62CB8">
        <w:rPr>
          <w:rFonts w:ascii="Garamond" w:hAnsi="Garamond"/>
          <w:sz w:val="24"/>
          <w:szCs w:val="24"/>
          <w:lang w:val="en-GB"/>
        </w:rPr>
        <w:t xml:space="preserve"> change</w:t>
      </w:r>
      <w:r w:rsidR="00403CEE" w:rsidRPr="00D62CB8">
        <w:rPr>
          <w:rFonts w:ascii="Garamond" w:hAnsi="Garamond"/>
          <w:sz w:val="24"/>
          <w:szCs w:val="24"/>
          <w:lang w:val="en-GB"/>
        </w:rPr>
        <w:t xml:space="preserve">, cancel, </w:t>
      </w:r>
      <w:r w:rsidRPr="00D62CB8">
        <w:rPr>
          <w:rFonts w:ascii="Garamond" w:hAnsi="Garamond"/>
          <w:sz w:val="24"/>
          <w:szCs w:val="24"/>
          <w:lang w:val="en-GB"/>
        </w:rPr>
        <w:t>prolong, extend and/</w:t>
      </w:r>
      <w:r w:rsidR="004D5BE5" w:rsidRPr="00D62CB8">
        <w:rPr>
          <w:rFonts w:ascii="Garamond" w:hAnsi="Garamond"/>
          <w:sz w:val="24"/>
          <w:szCs w:val="24"/>
          <w:lang w:val="en-GB"/>
        </w:rPr>
        <w:t>or suspend</w:t>
      </w:r>
      <w:r w:rsidR="00403CEE" w:rsidRPr="00D62CB8">
        <w:rPr>
          <w:rFonts w:ascii="Garamond" w:hAnsi="Garamond"/>
          <w:sz w:val="24"/>
          <w:szCs w:val="24"/>
          <w:lang w:val="en-GB"/>
        </w:rPr>
        <w:t xml:space="preserve"> at any time, </w:t>
      </w:r>
      <w:r w:rsidRPr="00D62CB8">
        <w:rPr>
          <w:rFonts w:ascii="Garamond" w:hAnsi="Garamond"/>
          <w:sz w:val="24"/>
          <w:szCs w:val="24"/>
          <w:lang w:val="en-GB"/>
        </w:rPr>
        <w:t xml:space="preserve">this </w:t>
      </w:r>
      <w:r w:rsidRPr="00D62CB8">
        <w:rPr>
          <w:rFonts w:ascii="Garamond" w:hAnsi="Garamond"/>
          <w:b/>
          <w:sz w:val="24"/>
          <w:szCs w:val="24"/>
          <w:lang w:val="en-GB"/>
        </w:rPr>
        <w:t>P</w:t>
      </w:r>
      <w:r w:rsidR="00403CEE" w:rsidRPr="00D62CB8">
        <w:rPr>
          <w:rFonts w:ascii="Garamond" w:hAnsi="Garamond"/>
          <w:b/>
          <w:sz w:val="24"/>
          <w:szCs w:val="24"/>
          <w:lang w:val="en-GB"/>
        </w:rPr>
        <w:t>rocedure</w:t>
      </w:r>
      <w:r w:rsidR="00403CEE" w:rsidRPr="00D62CB8">
        <w:rPr>
          <w:rFonts w:ascii="Garamond" w:hAnsi="Garamond"/>
          <w:sz w:val="24"/>
          <w:szCs w:val="24"/>
          <w:lang w:val="en-GB"/>
        </w:rPr>
        <w:t>;</w:t>
      </w:r>
    </w:p>
    <w:p w14:paraId="4FB37A50" w14:textId="1662DD47" w:rsidR="000C75A3" w:rsidRPr="00D62CB8" w:rsidRDefault="000C75A3" w:rsidP="00EF62A4">
      <w:pPr>
        <w:pStyle w:val="Paragrafoelenco"/>
        <w:numPr>
          <w:ilvl w:val="0"/>
          <w:numId w:val="2"/>
        </w:numPr>
        <w:spacing w:line="360" w:lineRule="auto"/>
        <w:jc w:val="both"/>
        <w:rPr>
          <w:rFonts w:ascii="Garamond" w:hAnsi="Garamond"/>
          <w:sz w:val="24"/>
          <w:szCs w:val="24"/>
          <w:lang w:val="en-GB"/>
        </w:rPr>
      </w:pPr>
      <w:r w:rsidRPr="00D62CB8">
        <w:rPr>
          <w:rFonts w:ascii="Garamond" w:hAnsi="Garamond"/>
          <w:sz w:val="24"/>
          <w:szCs w:val="24"/>
          <w:lang w:val="en-GB"/>
        </w:rPr>
        <w:t xml:space="preserve">select the purchaser </w:t>
      </w:r>
      <w:r w:rsidR="00477229" w:rsidRPr="00D62CB8">
        <w:rPr>
          <w:rFonts w:ascii="Garamond" w:hAnsi="Garamond"/>
          <w:sz w:val="24"/>
          <w:szCs w:val="24"/>
          <w:lang w:val="en-GB"/>
        </w:rPr>
        <w:t>at</w:t>
      </w:r>
      <w:r w:rsidRPr="00D62CB8">
        <w:rPr>
          <w:rFonts w:ascii="Garamond" w:hAnsi="Garamond"/>
          <w:sz w:val="24"/>
          <w:szCs w:val="24"/>
          <w:lang w:val="en-GB"/>
        </w:rPr>
        <w:t xml:space="preserve"> i</w:t>
      </w:r>
      <w:r w:rsidR="004F1E12" w:rsidRPr="00D62CB8">
        <w:rPr>
          <w:rFonts w:ascii="Garamond" w:hAnsi="Garamond"/>
          <w:sz w:val="24"/>
          <w:szCs w:val="24"/>
          <w:lang w:val="en-GB"/>
        </w:rPr>
        <w:t xml:space="preserve">ts sole discretion, and </w:t>
      </w:r>
      <w:r w:rsidRPr="00D62CB8">
        <w:rPr>
          <w:rFonts w:ascii="Garamond" w:hAnsi="Garamond"/>
          <w:sz w:val="24"/>
          <w:szCs w:val="24"/>
          <w:lang w:val="en-GB"/>
        </w:rPr>
        <w:t>the interested parties</w:t>
      </w:r>
      <w:r w:rsidR="004F1E12" w:rsidRPr="00D62CB8">
        <w:rPr>
          <w:rFonts w:ascii="Garamond" w:hAnsi="Garamond"/>
          <w:sz w:val="24"/>
          <w:szCs w:val="24"/>
          <w:lang w:val="en-GB"/>
        </w:rPr>
        <w:t xml:space="preserve"> may not bring </w:t>
      </w:r>
      <w:r w:rsidRPr="00D62CB8">
        <w:rPr>
          <w:rFonts w:ascii="Garamond" w:hAnsi="Garamond"/>
          <w:sz w:val="24"/>
          <w:szCs w:val="24"/>
          <w:lang w:val="en-GB"/>
        </w:rPr>
        <w:t>any clai</w:t>
      </w:r>
      <w:r w:rsidR="005647F6" w:rsidRPr="00D62CB8">
        <w:rPr>
          <w:rFonts w:ascii="Garamond" w:hAnsi="Garamond"/>
          <w:sz w:val="24"/>
          <w:szCs w:val="24"/>
          <w:lang w:val="en-GB"/>
        </w:rPr>
        <w:t xml:space="preserve">m for compensation or indemnity against </w:t>
      </w:r>
      <w:r w:rsidR="005647F6" w:rsidRPr="00D62CB8">
        <w:rPr>
          <w:rFonts w:ascii="Garamond" w:hAnsi="Garamond"/>
          <w:b/>
          <w:sz w:val="24"/>
          <w:szCs w:val="24"/>
          <w:lang w:val="en-GB"/>
        </w:rPr>
        <w:t>EUR S.p.A</w:t>
      </w:r>
      <w:r w:rsidR="00477229" w:rsidRPr="00D62CB8">
        <w:rPr>
          <w:rFonts w:ascii="Garamond" w:hAnsi="Garamond"/>
          <w:sz w:val="24"/>
          <w:szCs w:val="24"/>
          <w:lang w:val="en-GB"/>
        </w:rPr>
        <w:t xml:space="preserve"> for this reason</w:t>
      </w:r>
      <w:r w:rsidR="005647F6" w:rsidRPr="00D62CB8">
        <w:rPr>
          <w:rFonts w:ascii="Garamond" w:hAnsi="Garamond"/>
          <w:sz w:val="24"/>
          <w:szCs w:val="24"/>
          <w:lang w:val="en-GB"/>
        </w:rPr>
        <w:t>.</w:t>
      </w:r>
    </w:p>
    <w:p w14:paraId="33682169" w14:textId="77777777" w:rsidR="005647F6" w:rsidRPr="00D62CB8" w:rsidRDefault="005647F6" w:rsidP="00EF62A4">
      <w:pPr>
        <w:spacing w:line="360" w:lineRule="auto"/>
        <w:jc w:val="both"/>
        <w:rPr>
          <w:rFonts w:ascii="Garamond" w:hAnsi="Garamond"/>
          <w:b/>
          <w:sz w:val="24"/>
          <w:szCs w:val="24"/>
          <w:lang w:val="en-GB"/>
        </w:rPr>
      </w:pPr>
      <w:r w:rsidRPr="00D62CB8">
        <w:rPr>
          <w:rFonts w:ascii="Garamond" w:hAnsi="Garamond"/>
          <w:b/>
          <w:sz w:val="24"/>
          <w:szCs w:val="24"/>
          <w:lang w:val="en-GB"/>
        </w:rPr>
        <w:t>4. Miscellaneous</w:t>
      </w:r>
    </w:p>
    <w:p w14:paraId="3CD68486" w14:textId="4142ECE0" w:rsidR="005647F6" w:rsidRPr="00D62CB8" w:rsidRDefault="005647F6"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4.1. The processing of the data sent by the interested parties shall take place in compliance with the provisions of the Italian Legislative Decree of June 30, 2003, no. 196 and with full respect and protection of the confidentiality of the parties who have expressed their interest. </w:t>
      </w:r>
      <w:r w:rsidR="00477229" w:rsidRPr="00D62CB8">
        <w:rPr>
          <w:rFonts w:ascii="Garamond" w:hAnsi="Garamond"/>
          <w:sz w:val="24"/>
          <w:szCs w:val="24"/>
          <w:lang w:val="en-GB"/>
        </w:rPr>
        <w:t xml:space="preserve"> </w:t>
      </w:r>
      <w:r w:rsidRPr="00D62CB8">
        <w:rPr>
          <w:rFonts w:ascii="Garamond" w:hAnsi="Garamond"/>
          <w:sz w:val="24"/>
          <w:szCs w:val="24"/>
          <w:lang w:val="en-GB"/>
        </w:rPr>
        <w:t xml:space="preserve">The processing of data has the purpose of verifying the eligibility of the parties to participate in the </w:t>
      </w:r>
      <w:r w:rsidRPr="00D62CB8">
        <w:rPr>
          <w:rFonts w:ascii="Garamond" w:hAnsi="Garamond"/>
          <w:b/>
          <w:sz w:val="24"/>
          <w:szCs w:val="24"/>
          <w:lang w:val="en-GB"/>
        </w:rPr>
        <w:t>Procedure</w:t>
      </w:r>
      <w:r w:rsidRPr="00D62CB8">
        <w:rPr>
          <w:rFonts w:ascii="Garamond" w:hAnsi="Garamond"/>
          <w:sz w:val="24"/>
          <w:szCs w:val="24"/>
          <w:lang w:val="en-GB"/>
        </w:rPr>
        <w:t>, as well as the proper</w:t>
      </w:r>
      <w:r w:rsidR="0037244E" w:rsidRPr="00D62CB8">
        <w:rPr>
          <w:rFonts w:ascii="Garamond" w:hAnsi="Garamond"/>
          <w:sz w:val="24"/>
          <w:szCs w:val="24"/>
          <w:lang w:val="en-GB"/>
        </w:rPr>
        <w:t xml:space="preserve"> execution of th</w:t>
      </w:r>
      <w:r w:rsidR="00477229" w:rsidRPr="00D62CB8">
        <w:rPr>
          <w:rFonts w:ascii="Garamond" w:hAnsi="Garamond"/>
          <w:sz w:val="24"/>
          <w:szCs w:val="24"/>
          <w:lang w:val="en-GB"/>
        </w:rPr>
        <w:t>e</w:t>
      </w:r>
      <w:r w:rsidR="0037244E" w:rsidRPr="00D62CB8">
        <w:rPr>
          <w:rFonts w:ascii="Garamond" w:hAnsi="Garamond"/>
          <w:sz w:val="24"/>
          <w:szCs w:val="24"/>
          <w:lang w:val="en-GB"/>
        </w:rPr>
        <w:t xml:space="preserve"> latter</w:t>
      </w:r>
      <w:r w:rsidRPr="00D62CB8">
        <w:rPr>
          <w:rFonts w:ascii="Garamond" w:hAnsi="Garamond"/>
          <w:sz w:val="24"/>
          <w:szCs w:val="24"/>
          <w:lang w:val="en-GB"/>
        </w:rPr>
        <w:t xml:space="preserve">. </w:t>
      </w:r>
      <w:r w:rsidR="00477229" w:rsidRPr="00D62CB8">
        <w:rPr>
          <w:rFonts w:ascii="Garamond" w:hAnsi="Garamond"/>
          <w:sz w:val="24"/>
          <w:szCs w:val="24"/>
          <w:lang w:val="en-GB"/>
        </w:rPr>
        <w:t xml:space="preserve"> </w:t>
      </w:r>
      <w:r w:rsidRPr="00D62CB8">
        <w:rPr>
          <w:rFonts w:ascii="Garamond" w:hAnsi="Garamond"/>
          <w:b/>
          <w:sz w:val="24"/>
          <w:szCs w:val="24"/>
          <w:lang w:val="en-GB"/>
        </w:rPr>
        <w:t>EUR S.p.A</w:t>
      </w:r>
      <w:r w:rsidRPr="00D62CB8">
        <w:rPr>
          <w:rFonts w:ascii="Garamond" w:hAnsi="Garamond"/>
          <w:sz w:val="24"/>
          <w:szCs w:val="24"/>
          <w:lang w:val="en-GB"/>
        </w:rPr>
        <w:t>. an</w:t>
      </w:r>
      <w:r w:rsidR="0037244E" w:rsidRPr="00D62CB8">
        <w:rPr>
          <w:rFonts w:ascii="Garamond" w:hAnsi="Garamond"/>
          <w:sz w:val="24"/>
          <w:szCs w:val="24"/>
          <w:lang w:val="en-GB"/>
        </w:rPr>
        <w:t xml:space="preserve">d the </w:t>
      </w:r>
      <w:r w:rsidR="0037244E" w:rsidRPr="00D62CB8">
        <w:rPr>
          <w:rFonts w:ascii="Garamond" w:hAnsi="Garamond"/>
          <w:b/>
          <w:sz w:val="24"/>
          <w:szCs w:val="24"/>
          <w:lang w:val="en-GB"/>
        </w:rPr>
        <w:t>Advisor</w:t>
      </w:r>
      <w:r w:rsidR="0037244E" w:rsidRPr="00D62CB8">
        <w:rPr>
          <w:rFonts w:ascii="Garamond" w:hAnsi="Garamond"/>
          <w:sz w:val="24"/>
          <w:szCs w:val="24"/>
          <w:lang w:val="en-GB"/>
        </w:rPr>
        <w:t xml:space="preserve"> </w:t>
      </w:r>
      <w:r w:rsidRPr="00D62CB8">
        <w:rPr>
          <w:rFonts w:ascii="Garamond" w:hAnsi="Garamond"/>
          <w:sz w:val="24"/>
          <w:szCs w:val="24"/>
          <w:lang w:val="en-GB"/>
        </w:rPr>
        <w:t xml:space="preserve">against whom the interested party may assert </w:t>
      </w:r>
      <w:r w:rsidR="006C359B" w:rsidRPr="00D62CB8">
        <w:rPr>
          <w:rFonts w:ascii="Garamond" w:hAnsi="Garamond"/>
          <w:sz w:val="24"/>
          <w:szCs w:val="24"/>
          <w:lang w:val="en-GB"/>
        </w:rPr>
        <w:t xml:space="preserve">the rights under article </w:t>
      </w:r>
      <w:r w:rsidR="0037244E" w:rsidRPr="00D62CB8">
        <w:rPr>
          <w:rFonts w:ascii="Garamond" w:hAnsi="Garamond"/>
          <w:sz w:val="24"/>
          <w:szCs w:val="24"/>
          <w:lang w:val="en-GB"/>
        </w:rPr>
        <w:t xml:space="preserve">7 of the Italian Legislative Decree of </w:t>
      </w:r>
      <w:r w:rsidRPr="00D62CB8">
        <w:rPr>
          <w:rFonts w:ascii="Garamond" w:hAnsi="Garamond"/>
          <w:sz w:val="24"/>
          <w:szCs w:val="24"/>
          <w:lang w:val="en-GB"/>
        </w:rPr>
        <w:t>June 30, 2003, n</w:t>
      </w:r>
      <w:r w:rsidR="001459AA">
        <w:rPr>
          <w:rFonts w:ascii="Garamond" w:hAnsi="Garamond"/>
          <w:sz w:val="24"/>
          <w:szCs w:val="24"/>
          <w:lang w:val="en-GB"/>
        </w:rPr>
        <w:t xml:space="preserve">o. 196 </w:t>
      </w:r>
      <w:r w:rsidR="0037244E" w:rsidRPr="00D62CB8">
        <w:rPr>
          <w:rFonts w:ascii="Garamond" w:hAnsi="Garamond"/>
          <w:sz w:val="24"/>
          <w:szCs w:val="24"/>
          <w:lang w:val="en-GB"/>
        </w:rPr>
        <w:t>shall be responsible for the processing of data within their respective powers.</w:t>
      </w:r>
    </w:p>
    <w:p w14:paraId="0CA6D82F" w14:textId="7DAF0ACC"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4.2. This call and the entire</w:t>
      </w:r>
      <w:r w:rsidRPr="00D62CB8">
        <w:rPr>
          <w:rFonts w:ascii="Garamond" w:hAnsi="Garamond"/>
          <w:b/>
          <w:sz w:val="24"/>
          <w:szCs w:val="24"/>
          <w:lang w:val="en-GB"/>
        </w:rPr>
        <w:t xml:space="preserve"> Procedure</w:t>
      </w:r>
      <w:r w:rsidR="00393BE5" w:rsidRPr="00D62CB8">
        <w:rPr>
          <w:rFonts w:ascii="Garamond" w:hAnsi="Garamond"/>
          <w:sz w:val="24"/>
          <w:szCs w:val="24"/>
          <w:lang w:val="en-GB"/>
        </w:rPr>
        <w:t xml:space="preserve"> are governed by Italian law;</w:t>
      </w:r>
      <w:r w:rsidRPr="00D62CB8">
        <w:rPr>
          <w:rFonts w:ascii="Garamond" w:hAnsi="Garamond"/>
          <w:sz w:val="24"/>
          <w:szCs w:val="24"/>
          <w:lang w:val="en-GB"/>
        </w:rPr>
        <w:t xml:space="preserve"> for any dispute arising from the interpretation related to them, the Court of Rome</w:t>
      </w:r>
      <w:r w:rsidR="004F1E12" w:rsidRPr="00D62CB8">
        <w:rPr>
          <w:rFonts w:ascii="Garamond" w:hAnsi="Garamond"/>
          <w:sz w:val="24"/>
          <w:szCs w:val="24"/>
          <w:lang w:val="en-GB"/>
        </w:rPr>
        <w:t xml:space="preserve"> shall have exclusive jurisdiction</w:t>
      </w:r>
      <w:r w:rsidRPr="00D62CB8">
        <w:rPr>
          <w:rFonts w:ascii="Garamond" w:hAnsi="Garamond"/>
          <w:sz w:val="24"/>
          <w:szCs w:val="24"/>
          <w:lang w:val="en-GB"/>
        </w:rPr>
        <w:t>.</w:t>
      </w:r>
    </w:p>
    <w:p w14:paraId="77C02BD5" w14:textId="3DCEBAEF"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 xml:space="preserve">4.3. </w:t>
      </w:r>
      <w:r w:rsidR="00674194">
        <w:rPr>
          <w:rFonts w:ascii="Garamond" w:hAnsi="Garamond"/>
          <w:sz w:val="24"/>
          <w:szCs w:val="24"/>
          <w:lang w:val="en-GB"/>
        </w:rPr>
        <w:t xml:space="preserve">A notice of </w:t>
      </w:r>
      <w:r w:rsidRPr="00D62CB8">
        <w:rPr>
          <w:rFonts w:ascii="Garamond" w:hAnsi="Garamond"/>
          <w:sz w:val="24"/>
          <w:szCs w:val="24"/>
          <w:lang w:val="en-GB"/>
        </w:rPr>
        <w:t xml:space="preserve">this call </w:t>
      </w:r>
      <w:r w:rsidR="003A2015" w:rsidRPr="00D62CB8">
        <w:rPr>
          <w:rFonts w:ascii="Garamond" w:hAnsi="Garamond"/>
          <w:sz w:val="24"/>
          <w:szCs w:val="24"/>
          <w:lang w:val="en-GB"/>
        </w:rPr>
        <w:t xml:space="preserve">is published in the </w:t>
      </w:r>
      <w:r w:rsidRPr="00D62CB8">
        <w:rPr>
          <w:rFonts w:ascii="Garamond" w:hAnsi="Garamond"/>
          <w:i/>
          <w:sz w:val="24"/>
          <w:szCs w:val="24"/>
          <w:lang w:val="en-GB"/>
        </w:rPr>
        <w:t>Corriere della Sera</w:t>
      </w:r>
      <w:r w:rsidRPr="00D62CB8">
        <w:rPr>
          <w:rFonts w:ascii="Garamond" w:hAnsi="Garamond"/>
          <w:sz w:val="24"/>
          <w:szCs w:val="24"/>
          <w:lang w:val="en-GB"/>
        </w:rPr>
        <w:t xml:space="preserve">, and </w:t>
      </w:r>
      <w:r w:rsidR="00477229" w:rsidRPr="00D62CB8">
        <w:rPr>
          <w:rFonts w:ascii="Garamond" w:hAnsi="Garamond"/>
          <w:sz w:val="24"/>
          <w:szCs w:val="24"/>
          <w:lang w:val="en-GB"/>
        </w:rPr>
        <w:t>i</w:t>
      </w:r>
      <w:r w:rsidR="003A2015" w:rsidRPr="00D62CB8">
        <w:rPr>
          <w:rFonts w:ascii="Garamond" w:hAnsi="Garamond"/>
          <w:sz w:val="24"/>
          <w:szCs w:val="24"/>
          <w:lang w:val="en-GB"/>
        </w:rPr>
        <w:t xml:space="preserve">n </w:t>
      </w:r>
      <w:r w:rsidRPr="00D62CB8">
        <w:rPr>
          <w:rFonts w:ascii="Garamond" w:hAnsi="Garamond"/>
          <w:sz w:val="24"/>
          <w:szCs w:val="24"/>
          <w:lang w:val="en-GB"/>
        </w:rPr>
        <w:t xml:space="preserve">the </w:t>
      </w:r>
      <w:r w:rsidRPr="00674194">
        <w:rPr>
          <w:rFonts w:ascii="Garamond" w:hAnsi="Garamond"/>
          <w:i/>
          <w:sz w:val="24"/>
          <w:szCs w:val="24"/>
          <w:lang w:val="en-GB"/>
        </w:rPr>
        <w:t>Financial Times</w:t>
      </w:r>
      <w:r w:rsidRPr="00D62CB8">
        <w:rPr>
          <w:rFonts w:ascii="Garamond" w:hAnsi="Garamond"/>
          <w:sz w:val="24"/>
          <w:szCs w:val="24"/>
          <w:lang w:val="en-GB"/>
        </w:rPr>
        <w:t xml:space="preserve"> (Worldwide Edition), and it is also available on the EUR S.p.A. web site at www.eurspa.it/</w:t>
      </w:r>
      <w:r w:rsidR="00674194">
        <w:rPr>
          <w:rFonts w:ascii="Garamond" w:hAnsi="Garamond"/>
          <w:sz w:val="24"/>
          <w:szCs w:val="24"/>
          <w:lang w:val="en-GB"/>
        </w:rPr>
        <w:t>hotel-acquisition</w:t>
      </w:r>
    </w:p>
    <w:p w14:paraId="225E8364" w14:textId="059D5968"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4.4. The Italian text of</w:t>
      </w:r>
      <w:r w:rsidR="003A2015" w:rsidRPr="00D62CB8">
        <w:rPr>
          <w:rFonts w:ascii="Garamond" w:hAnsi="Garamond"/>
          <w:sz w:val="24"/>
          <w:szCs w:val="24"/>
          <w:lang w:val="en-GB"/>
        </w:rPr>
        <w:t xml:space="preserve"> this call overrides any </w:t>
      </w:r>
      <w:r w:rsidRPr="00D62CB8">
        <w:rPr>
          <w:rFonts w:ascii="Garamond" w:hAnsi="Garamond"/>
          <w:sz w:val="24"/>
          <w:szCs w:val="24"/>
          <w:lang w:val="en-GB"/>
        </w:rPr>
        <w:t xml:space="preserve">version in </w:t>
      </w:r>
      <w:r w:rsidR="003A2015" w:rsidRPr="00D62CB8">
        <w:rPr>
          <w:rFonts w:ascii="Garamond" w:hAnsi="Garamond"/>
          <w:sz w:val="24"/>
          <w:szCs w:val="24"/>
          <w:lang w:val="en-GB"/>
        </w:rPr>
        <w:t>a different</w:t>
      </w:r>
      <w:r w:rsidRPr="00D62CB8">
        <w:rPr>
          <w:rFonts w:ascii="Garamond" w:hAnsi="Garamond"/>
          <w:sz w:val="24"/>
          <w:szCs w:val="24"/>
          <w:lang w:val="en-GB"/>
        </w:rPr>
        <w:t xml:space="preserve"> language.</w:t>
      </w:r>
    </w:p>
    <w:p w14:paraId="1EE3544B" w14:textId="39305F71"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lastRenderedPageBreak/>
        <w:t xml:space="preserve">4.5. The dispatch </w:t>
      </w:r>
      <w:r w:rsidR="003210F1" w:rsidRPr="00D62CB8">
        <w:rPr>
          <w:rFonts w:ascii="Garamond" w:hAnsi="Garamond"/>
          <w:sz w:val="24"/>
          <w:szCs w:val="24"/>
          <w:lang w:val="en-GB"/>
        </w:rPr>
        <w:t xml:space="preserve">by the interested </w:t>
      </w:r>
      <w:r w:rsidRPr="00D62CB8">
        <w:rPr>
          <w:rFonts w:ascii="Garamond" w:hAnsi="Garamond"/>
          <w:sz w:val="24"/>
          <w:szCs w:val="24"/>
          <w:lang w:val="en-GB"/>
        </w:rPr>
        <w:t xml:space="preserve">parties of the expression of interest </w:t>
      </w:r>
      <w:r w:rsidR="00EE5E9A" w:rsidRPr="00D62CB8">
        <w:rPr>
          <w:rFonts w:ascii="Garamond" w:hAnsi="Garamond"/>
          <w:sz w:val="24"/>
          <w:szCs w:val="24"/>
          <w:lang w:val="en-GB"/>
        </w:rPr>
        <w:t xml:space="preserve">represents an express </w:t>
      </w:r>
      <w:r w:rsidRPr="00D62CB8">
        <w:rPr>
          <w:rFonts w:ascii="Garamond" w:hAnsi="Garamond"/>
          <w:sz w:val="24"/>
          <w:szCs w:val="24"/>
          <w:lang w:val="en-GB"/>
        </w:rPr>
        <w:t xml:space="preserve">and unconditional acceptance </w:t>
      </w:r>
      <w:r w:rsidR="006B16DB" w:rsidRPr="00D62CB8">
        <w:rPr>
          <w:rFonts w:ascii="Garamond" w:hAnsi="Garamond"/>
          <w:sz w:val="24"/>
          <w:szCs w:val="24"/>
          <w:lang w:val="en-GB"/>
        </w:rPr>
        <w:t xml:space="preserve">by these latter of what </w:t>
      </w:r>
      <w:r w:rsidR="00477229" w:rsidRPr="00D62CB8">
        <w:rPr>
          <w:rFonts w:ascii="Garamond" w:hAnsi="Garamond"/>
          <w:sz w:val="24"/>
          <w:szCs w:val="24"/>
          <w:lang w:val="en-GB"/>
        </w:rPr>
        <w:t xml:space="preserve">is </w:t>
      </w:r>
      <w:r w:rsidR="006B16DB" w:rsidRPr="00D62CB8">
        <w:rPr>
          <w:rFonts w:ascii="Garamond" w:hAnsi="Garamond"/>
          <w:sz w:val="24"/>
          <w:szCs w:val="24"/>
          <w:lang w:val="en-GB"/>
        </w:rPr>
        <w:t xml:space="preserve">provided and </w:t>
      </w:r>
      <w:r w:rsidRPr="00D62CB8">
        <w:rPr>
          <w:rFonts w:ascii="Garamond" w:hAnsi="Garamond"/>
          <w:sz w:val="24"/>
          <w:szCs w:val="24"/>
          <w:lang w:val="en-GB"/>
        </w:rPr>
        <w:t xml:space="preserve">set </w:t>
      </w:r>
      <w:r w:rsidR="00477229" w:rsidRPr="00D62CB8">
        <w:rPr>
          <w:rFonts w:ascii="Garamond" w:hAnsi="Garamond"/>
          <w:sz w:val="24"/>
          <w:szCs w:val="24"/>
          <w:lang w:val="en-GB"/>
        </w:rPr>
        <w:t>out</w:t>
      </w:r>
      <w:r w:rsidRPr="00D62CB8">
        <w:rPr>
          <w:rFonts w:ascii="Garamond" w:hAnsi="Garamond"/>
          <w:sz w:val="24"/>
          <w:szCs w:val="24"/>
          <w:lang w:val="en-GB"/>
        </w:rPr>
        <w:t xml:space="preserve"> in this call.</w:t>
      </w:r>
    </w:p>
    <w:p w14:paraId="1225873B" w14:textId="46F52B99"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4.6. For any clarification</w:t>
      </w:r>
      <w:r w:rsidR="00477229" w:rsidRPr="00D62CB8">
        <w:rPr>
          <w:rFonts w:ascii="Garamond" w:hAnsi="Garamond"/>
          <w:sz w:val="24"/>
          <w:szCs w:val="24"/>
          <w:lang w:val="en-GB"/>
        </w:rPr>
        <w:t>s</w:t>
      </w:r>
      <w:r w:rsidRPr="00D62CB8">
        <w:rPr>
          <w:rFonts w:ascii="Garamond" w:hAnsi="Garamond"/>
          <w:sz w:val="24"/>
          <w:szCs w:val="24"/>
          <w:lang w:val="en-GB"/>
        </w:rPr>
        <w:t xml:space="preserve"> and i</w:t>
      </w:r>
      <w:r w:rsidR="006B16DB" w:rsidRPr="00D62CB8">
        <w:rPr>
          <w:rFonts w:ascii="Garamond" w:hAnsi="Garamond"/>
          <w:sz w:val="24"/>
          <w:szCs w:val="24"/>
          <w:lang w:val="en-GB"/>
        </w:rPr>
        <w:t>nformation, those interested may</w:t>
      </w:r>
      <w:r w:rsidR="003A2015" w:rsidRPr="00D62CB8">
        <w:rPr>
          <w:rFonts w:ascii="Garamond" w:hAnsi="Garamond"/>
          <w:sz w:val="24"/>
          <w:szCs w:val="24"/>
          <w:lang w:val="en-GB"/>
        </w:rPr>
        <w:t xml:space="preserve"> </w:t>
      </w:r>
      <w:r w:rsidR="00477229" w:rsidRPr="00D62CB8">
        <w:rPr>
          <w:rFonts w:ascii="Garamond" w:hAnsi="Garamond"/>
          <w:sz w:val="24"/>
          <w:szCs w:val="24"/>
          <w:lang w:val="en-GB"/>
        </w:rPr>
        <w:t>contact</w:t>
      </w:r>
      <w:r w:rsidR="006B16DB" w:rsidRPr="00D62CB8">
        <w:rPr>
          <w:rFonts w:ascii="Garamond" w:hAnsi="Garamond"/>
          <w:sz w:val="24"/>
          <w:szCs w:val="24"/>
          <w:lang w:val="en-GB"/>
        </w:rPr>
        <w:t xml:space="preserve">, only in writing, including via </w:t>
      </w:r>
      <w:r w:rsidR="00EA2303" w:rsidRPr="00D62CB8">
        <w:rPr>
          <w:rFonts w:ascii="Garamond" w:hAnsi="Garamond"/>
          <w:sz w:val="24"/>
          <w:szCs w:val="24"/>
          <w:lang w:val="en-GB"/>
        </w:rPr>
        <w:t>email:</w:t>
      </w:r>
    </w:p>
    <w:p w14:paraId="44C1AEEF" w14:textId="77777777"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Coldwell Banker Commercial - Realty Advisory S.p.A.</w:t>
      </w:r>
    </w:p>
    <w:p w14:paraId="5560F21F" w14:textId="77777777"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Via Sardegna 50</w:t>
      </w:r>
    </w:p>
    <w:p w14:paraId="03356D4D" w14:textId="77777777" w:rsidR="00115A14" w:rsidRPr="00D62CB8" w:rsidRDefault="00115A14" w:rsidP="00EF62A4">
      <w:pPr>
        <w:spacing w:line="360" w:lineRule="auto"/>
        <w:jc w:val="both"/>
        <w:rPr>
          <w:rFonts w:ascii="Garamond" w:hAnsi="Garamond"/>
          <w:sz w:val="24"/>
          <w:szCs w:val="24"/>
          <w:lang w:val="en-GB"/>
        </w:rPr>
      </w:pPr>
      <w:r w:rsidRPr="00D62CB8">
        <w:rPr>
          <w:rFonts w:ascii="Garamond" w:hAnsi="Garamond"/>
          <w:sz w:val="24"/>
          <w:szCs w:val="24"/>
          <w:lang w:val="en-GB"/>
        </w:rPr>
        <w:t>00187 Rome - Italy</w:t>
      </w:r>
    </w:p>
    <w:p w14:paraId="33AED4E0" w14:textId="0419EBF5" w:rsidR="00115A14" w:rsidRPr="00D62CB8" w:rsidRDefault="00477229" w:rsidP="00EF62A4">
      <w:pPr>
        <w:spacing w:line="360" w:lineRule="auto"/>
        <w:jc w:val="both"/>
        <w:rPr>
          <w:rFonts w:ascii="Garamond" w:hAnsi="Garamond"/>
          <w:sz w:val="24"/>
          <w:szCs w:val="24"/>
          <w:lang w:val="en-GB"/>
        </w:rPr>
      </w:pPr>
      <w:r w:rsidRPr="00D62CB8">
        <w:rPr>
          <w:rFonts w:ascii="Garamond" w:hAnsi="Garamond"/>
          <w:sz w:val="24"/>
          <w:szCs w:val="24"/>
          <w:lang w:val="en-GB"/>
        </w:rPr>
        <w:t>For</w:t>
      </w:r>
      <w:r w:rsidR="006B16DB" w:rsidRPr="00D62CB8">
        <w:rPr>
          <w:rFonts w:ascii="Garamond" w:hAnsi="Garamond"/>
          <w:sz w:val="24"/>
          <w:szCs w:val="24"/>
          <w:lang w:val="en-GB"/>
        </w:rPr>
        <w:t xml:space="preserve"> the attention of</w:t>
      </w:r>
      <w:r w:rsidR="00115A14" w:rsidRPr="00D62CB8">
        <w:rPr>
          <w:rFonts w:ascii="Garamond" w:hAnsi="Garamond"/>
          <w:sz w:val="24"/>
          <w:szCs w:val="24"/>
          <w:lang w:val="en-GB"/>
        </w:rPr>
        <w:t xml:space="preserve">: </w:t>
      </w:r>
      <w:r w:rsidR="006B16DB" w:rsidRPr="00D62CB8">
        <w:rPr>
          <w:rFonts w:ascii="Garamond" w:hAnsi="Garamond"/>
          <w:sz w:val="24"/>
          <w:szCs w:val="24"/>
          <w:lang w:val="en-GB"/>
        </w:rPr>
        <w:t xml:space="preserve">Giuseppe </w:t>
      </w:r>
      <w:r w:rsidR="00115A14" w:rsidRPr="00D62CB8">
        <w:rPr>
          <w:rFonts w:ascii="Garamond" w:hAnsi="Garamond"/>
          <w:sz w:val="24"/>
          <w:szCs w:val="24"/>
          <w:lang w:val="en-GB"/>
        </w:rPr>
        <w:t xml:space="preserve">Rojo </w:t>
      </w:r>
      <w:r w:rsidR="006B16DB" w:rsidRPr="00D62CB8">
        <w:rPr>
          <w:rFonts w:ascii="Garamond" w:hAnsi="Garamond"/>
          <w:sz w:val="24"/>
          <w:szCs w:val="24"/>
          <w:lang w:val="en-GB"/>
        </w:rPr>
        <w:t>–</w:t>
      </w:r>
      <w:r w:rsidR="00115A14" w:rsidRPr="00D62CB8">
        <w:rPr>
          <w:rFonts w:ascii="Garamond" w:hAnsi="Garamond"/>
          <w:sz w:val="24"/>
          <w:szCs w:val="24"/>
          <w:lang w:val="en-GB"/>
        </w:rPr>
        <w:t xml:space="preserve"> C</w:t>
      </w:r>
      <w:r w:rsidR="006B16DB" w:rsidRPr="00D62CB8">
        <w:rPr>
          <w:rFonts w:ascii="Garamond" w:hAnsi="Garamond"/>
          <w:sz w:val="24"/>
          <w:szCs w:val="24"/>
          <w:lang w:val="en-GB"/>
        </w:rPr>
        <w:t xml:space="preserve">hief </w:t>
      </w:r>
      <w:r w:rsidR="00115A14" w:rsidRPr="00D62CB8">
        <w:rPr>
          <w:rFonts w:ascii="Garamond" w:hAnsi="Garamond"/>
          <w:sz w:val="24"/>
          <w:szCs w:val="24"/>
          <w:lang w:val="en-GB"/>
        </w:rPr>
        <w:t>E</w:t>
      </w:r>
      <w:r w:rsidR="006B16DB" w:rsidRPr="00D62CB8">
        <w:rPr>
          <w:rFonts w:ascii="Garamond" w:hAnsi="Garamond"/>
          <w:sz w:val="24"/>
          <w:szCs w:val="24"/>
          <w:lang w:val="en-GB"/>
        </w:rPr>
        <w:t xml:space="preserve">xecutive </w:t>
      </w:r>
      <w:r w:rsidR="00115A14" w:rsidRPr="00D62CB8">
        <w:rPr>
          <w:rFonts w:ascii="Garamond" w:hAnsi="Garamond"/>
          <w:sz w:val="24"/>
          <w:szCs w:val="24"/>
          <w:lang w:val="en-GB"/>
        </w:rPr>
        <w:t>O</w:t>
      </w:r>
      <w:r w:rsidR="006B16DB" w:rsidRPr="00D62CB8">
        <w:rPr>
          <w:rFonts w:ascii="Garamond" w:hAnsi="Garamond"/>
          <w:sz w:val="24"/>
          <w:szCs w:val="24"/>
          <w:lang w:val="en-GB"/>
        </w:rPr>
        <w:t>fficer</w:t>
      </w:r>
    </w:p>
    <w:p w14:paraId="5E3F0681" w14:textId="77777777" w:rsidR="00053C7F" w:rsidRPr="00D62CB8" w:rsidRDefault="00053C7F" w:rsidP="00053C7F">
      <w:pPr>
        <w:spacing w:after="0" w:line="360" w:lineRule="auto"/>
        <w:jc w:val="both"/>
        <w:rPr>
          <w:rFonts w:ascii="Garamond" w:hAnsi="Garamond"/>
          <w:sz w:val="24"/>
          <w:szCs w:val="24"/>
          <w:lang w:val="en-GB"/>
        </w:rPr>
      </w:pPr>
      <w:r w:rsidRPr="00D62CB8">
        <w:rPr>
          <w:rFonts w:ascii="Garamond" w:hAnsi="Garamond"/>
          <w:sz w:val="24"/>
          <w:szCs w:val="24"/>
          <w:lang w:val="en-GB"/>
        </w:rPr>
        <w:t>E-mail: advisorylalama@cbcommercial.it</w:t>
      </w:r>
    </w:p>
    <w:p w14:paraId="42555231" w14:textId="77777777" w:rsidR="00053C7F" w:rsidRPr="00D62CB8" w:rsidRDefault="00053C7F" w:rsidP="00EF62A4">
      <w:pPr>
        <w:spacing w:line="360" w:lineRule="auto"/>
        <w:jc w:val="both"/>
        <w:rPr>
          <w:rFonts w:ascii="Garamond" w:hAnsi="Garamond"/>
          <w:sz w:val="24"/>
          <w:szCs w:val="24"/>
          <w:lang w:val="en-GB"/>
        </w:rPr>
      </w:pPr>
    </w:p>
    <w:p w14:paraId="31743B78" w14:textId="2635A9C5" w:rsidR="00BE4378" w:rsidRPr="00D62CB8" w:rsidRDefault="00BE4378" w:rsidP="008017BE">
      <w:pPr>
        <w:spacing w:after="160" w:line="259" w:lineRule="auto"/>
        <w:rPr>
          <w:rFonts w:ascii="Garamond" w:hAnsi="Garamond"/>
          <w:sz w:val="24"/>
          <w:szCs w:val="24"/>
          <w:lang w:val="en-GB"/>
        </w:rPr>
      </w:pPr>
    </w:p>
    <w:sectPr w:rsidR="00BE4378" w:rsidRPr="00D62C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5020503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6714"/>
    <w:multiLevelType w:val="hybridMultilevel"/>
    <w:tmpl w:val="7D12B384"/>
    <w:lvl w:ilvl="0" w:tplc="8CA2C9D8">
      <w:start w:val="1"/>
      <w:numFmt w:val="lowerRoman"/>
      <w:lvlText w:val="(%1)"/>
      <w:lvlJc w:val="righ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57F75A85"/>
    <w:multiLevelType w:val="hybridMultilevel"/>
    <w:tmpl w:val="D438E6CA"/>
    <w:lvl w:ilvl="0" w:tplc="8CA2C9D8">
      <w:start w:val="1"/>
      <w:numFmt w:val="lowerRoman"/>
      <w:lvlText w:val="(%1)"/>
      <w:lvlJc w:val="righ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CF"/>
    <w:rsid w:val="00045D71"/>
    <w:rsid w:val="00046D3D"/>
    <w:rsid w:val="00053C7F"/>
    <w:rsid w:val="00057FF6"/>
    <w:rsid w:val="0006015B"/>
    <w:rsid w:val="00060AF3"/>
    <w:rsid w:val="000806CA"/>
    <w:rsid w:val="000B125B"/>
    <w:rsid w:val="000C75A3"/>
    <w:rsid w:val="00115A14"/>
    <w:rsid w:val="001200E4"/>
    <w:rsid w:val="00131CB3"/>
    <w:rsid w:val="001459AA"/>
    <w:rsid w:val="001F01A0"/>
    <w:rsid w:val="002110A4"/>
    <w:rsid w:val="00221151"/>
    <w:rsid w:val="00232A63"/>
    <w:rsid w:val="0025013B"/>
    <w:rsid w:val="00266E7F"/>
    <w:rsid w:val="002A60B6"/>
    <w:rsid w:val="003210F1"/>
    <w:rsid w:val="0033033C"/>
    <w:rsid w:val="00356C1A"/>
    <w:rsid w:val="0037244E"/>
    <w:rsid w:val="00393BE5"/>
    <w:rsid w:val="003A2015"/>
    <w:rsid w:val="003B4C94"/>
    <w:rsid w:val="003D4F8E"/>
    <w:rsid w:val="00403CEE"/>
    <w:rsid w:val="0040536E"/>
    <w:rsid w:val="00411029"/>
    <w:rsid w:val="00422E54"/>
    <w:rsid w:val="0043499C"/>
    <w:rsid w:val="004461CD"/>
    <w:rsid w:val="00477229"/>
    <w:rsid w:val="004D092F"/>
    <w:rsid w:val="004D5BE5"/>
    <w:rsid w:val="004F1E12"/>
    <w:rsid w:val="00507D27"/>
    <w:rsid w:val="00507D34"/>
    <w:rsid w:val="005412C1"/>
    <w:rsid w:val="00542E05"/>
    <w:rsid w:val="0055463F"/>
    <w:rsid w:val="00555DCF"/>
    <w:rsid w:val="005647F6"/>
    <w:rsid w:val="005727A7"/>
    <w:rsid w:val="00587BB2"/>
    <w:rsid w:val="005A3148"/>
    <w:rsid w:val="005B377C"/>
    <w:rsid w:val="005D3D96"/>
    <w:rsid w:val="00611793"/>
    <w:rsid w:val="00615222"/>
    <w:rsid w:val="00637906"/>
    <w:rsid w:val="006414AA"/>
    <w:rsid w:val="00651CD7"/>
    <w:rsid w:val="00674194"/>
    <w:rsid w:val="00682147"/>
    <w:rsid w:val="00686BA6"/>
    <w:rsid w:val="006975CB"/>
    <w:rsid w:val="006B01AC"/>
    <w:rsid w:val="006B16DB"/>
    <w:rsid w:val="006C359B"/>
    <w:rsid w:val="006C423A"/>
    <w:rsid w:val="006E478F"/>
    <w:rsid w:val="00717056"/>
    <w:rsid w:val="00735818"/>
    <w:rsid w:val="00762953"/>
    <w:rsid w:val="00791345"/>
    <w:rsid w:val="007C2E50"/>
    <w:rsid w:val="007F0A58"/>
    <w:rsid w:val="008017BE"/>
    <w:rsid w:val="00860798"/>
    <w:rsid w:val="00884FD8"/>
    <w:rsid w:val="0088668B"/>
    <w:rsid w:val="00893853"/>
    <w:rsid w:val="00894CB3"/>
    <w:rsid w:val="008B3B40"/>
    <w:rsid w:val="008B69F6"/>
    <w:rsid w:val="009023EE"/>
    <w:rsid w:val="00934E14"/>
    <w:rsid w:val="00945918"/>
    <w:rsid w:val="00960766"/>
    <w:rsid w:val="009A7187"/>
    <w:rsid w:val="009D1A9B"/>
    <w:rsid w:val="009D6310"/>
    <w:rsid w:val="009E19A6"/>
    <w:rsid w:val="009F2FB8"/>
    <w:rsid w:val="00A3122B"/>
    <w:rsid w:val="00A34235"/>
    <w:rsid w:val="00A75584"/>
    <w:rsid w:val="00AB0EDA"/>
    <w:rsid w:val="00AC1B04"/>
    <w:rsid w:val="00AE4B2F"/>
    <w:rsid w:val="00AE69B6"/>
    <w:rsid w:val="00AF5317"/>
    <w:rsid w:val="00B033DD"/>
    <w:rsid w:val="00B14C9C"/>
    <w:rsid w:val="00B20689"/>
    <w:rsid w:val="00B35330"/>
    <w:rsid w:val="00B73E61"/>
    <w:rsid w:val="00BA2162"/>
    <w:rsid w:val="00BD0CDC"/>
    <w:rsid w:val="00BE4378"/>
    <w:rsid w:val="00BE6074"/>
    <w:rsid w:val="00C67D7B"/>
    <w:rsid w:val="00C85B83"/>
    <w:rsid w:val="00CF4ABD"/>
    <w:rsid w:val="00D30DDB"/>
    <w:rsid w:val="00D62CB8"/>
    <w:rsid w:val="00D6523A"/>
    <w:rsid w:val="00D916A4"/>
    <w:rsid w:val="00DA2AB3"/>
    <w:rsid w:val="00DB2098"/>
    <w:rsid w:val="00DB3E9E"/>
    <w:rsid w:val="00DC10C6"/>
    <w:rsid w:val="00DE5FBB"/>
    <w:rsid w:val="00DF199D"/>
    <w:rsid w:val="00E23802"/>
    <w:rsid w:val="00E51742"/>
    <w:rsid w:val="00EA2303"/>
    <w:rsid w:val="00EB51CC"/>
    <w:rsid w:val="00ED350D"/>
    <w:rsid w:val="00ED5121"/>
    <w:rsid w:val="00EE5E9A"/>
    <w:rsid w:val="00EF62A4"/>
    <w:rsid w:val="00F30AE8"/>
    <w:rsid w:val="00F654D7"/>
    <w:rsid w:val="00F82D06"/>
    <w:rsid w:val="00FA0331"/>
    <w:rsid w:val="00FF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8F945"/>
  <w15:docId w15:val="{448A6079-68C2-4EBB-997C-13F0CEE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4378"/>
    <w:pPr>
      <w:spacing w:after="160" w:line="259" w:lineRule="auto"/>
      <w:ind w:left="720"/>
      <w:contextualSpacing/>
    </w:pPr>
  </w:style>
  <w:style w:type="character" w:styleId="Collegamentoipertestuale">
    <w:name w:val="Hyperlink"/>
    <w:basedOn w:val="Carpredefinitoparagrafo"/>
    <w:uiPriority w:val="99"/>
    <w:unhideWhenUsed/>
    <w:rsid w:val="000B125B"/>
    <w:rPr>
      <w:color w:val="0000FF" w:themeColor="hyperlink"/>
      <w:u w:val="single"/>
    </w:rPr>
  </w:style>
  <w:style w:type="paragraph" w:styleId="Testofumetto">
    <w:name w:val="Balloon Text"/>
    <w:basedOn w:val="Normale"/>
    <w:link w:val="TestofumettoCarattere"/>
    <w:uiPriority w:val="99"/>
    <w:semiHidden/>
    <w:unhideWhenUsed/>
    <w:rsid w:val="005727A7"/>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727A7"/>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4D092F"/>
    <w:rPr>
      <w:sz w:val="18"/>
      <w:szCs w:val="18"/>
    </w:rPr>
  </w:style>
  <w:style w:type="paragraph" w:styleId="Testocommento">
    <w:name w:val="annotation text"/>
    <w:basedOn w:val="Normale"/>
    <w:link w:val="TestocommentoCarattere"/>
    <w:uiPriority w:val="99"/>
    <w:semiHidden/>
    <w:unhideWhenUsed/>
    <w:rsid w:val="004D092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D092F"/>
    <w:rPr>
      <w:sz w:val="24"/>
      <w:szCs w:val="24"/>
    </w:rPr>
  </w:style>
  <w:style w:type="paragraph" w:styleId="Soggettocommento">
    <w:name w:val="annotation subject"/>
    <w:basedOn w:val="Testocommento"/>
    <w:next w:val="Testocommento"/>
    <w:link w:val="SoggettocommentoCarattere"/>
    <w:uiPriority w:val="99"/>
    <w:semiHidden/>
    <w:unhideWhenUsed/>
    <w:rsid w:val="004D092F"/>
    <w:rPr>
      <w:b/>
      <w:bCs/>
      <w:sz w:val="20"/>
      <w:szCs w:val="20"/>
    </w:rPr>
  </w:style>
  <w:style w:type="character" w:customStyle="1" w:styleId="SoggettocommentoCarattere">
    <w:name w:val="Soggetto commento Carattere"/>
    <w:basedOn w:val="TestocommentoCarattere"/>
    <w:link w:val="Soggettocommento"/>
    <w:uiPriority w:val="99"/>
    <w:semiHidden/>
    <w:rsid w:val="004D092F"/>
    <w:rPr>
      <w:b/>
      <w:bCs/>
      <w:sz w:val="20"/>
      <w:szCs w:val="20"/>
    </w:rPr>
  </w:style>
  <w:style w:type="paragraph" w:styleId="Revisione">
    <w:name w:val="Revision"/>
    <w:hidden/>
    <w:uiPriority w:val="99"/>
    <w:semiHidden/>
    <w:rsid w:val="0064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4640">
      <w:bodyDiv w:val="1"/>
      <w:marLeft w:val="0"/>
      <w:marRight w:val="0"/>
      <w:marTop w:val="0"/>
      <w:marBottom w:val="0"/>
      <w:divBdr>
        <w:top w:val="none" w:sz="0" w:space="0" w:color="auto"/>
        <w:left w:val="none" w:sz="0" w:space="0" w:color="auto"/>
        <w:bottom w:val="none" w:sz="0" w:space="0" w:color="auto"/>
        <w:right w:val="none" w:sz="0" w:space="0" w:color="auto"/>
      </w:divBdr>
      <w:divsChild>
        <w:div w:id="1938366892">
          <w:marLeft w:val="0"/>
          <w:marRight w:val="0"/>
          <w:marTop w:val="0"/>
          <w:marBottom w:val="0"/>
          <w:divBdr>
            <w:top w:val="none" w:sz="0" w:space="0" w:color="auto"/>
            <w:left w:val="none" w:sz="0" w:space="0" w:color="auto"/>
            <w:bottom w:val="none" w:sz="0" w:space="0" w:color="auto"/>
            <w:right w:val="none" w:sz="0" w:space="0" w:color="auto"/>
          </w:divBdr>
          <w:divsChild>
            <w:div w:id="1395856508">
              <w:marLeft w:val="0"/>
              <w:marRight w:val="60"/>
              <w:marTop w:val="0"/>
              <w:marBottom w:val="0"/>
              <w:divBdr>
                <w:top w:val="none" w:sz="0" w:space="0" w:color="auto"/>
                <w:left w:val="none" w:sz="0" w:space="0" w:color="auto"/>
                <w:bottom w:val="none" w:sz="0" w:space="0" w:color="auto"/>
                <w:right w:val="none" w:sz="0" w:space="0" w:color="auto"/>
              </w:divBdr>
              <w:divsChild>
                <w:div w:id="822936038">
                  <w:marLeft w:val="0"/>
                  <w:marRight w:val="0"/>
                  <w:marTop w:val="0"/>
                  <w:marBottom w:val="120"/>
                  <w:divBdr>
                    <w:top w:val="single" w:sz="6" w:space="0" w:color="C0C0C0"/>
                    <w:left w:val="single" w:sz="6" w:space="0" w:color="D9D9D9"/>
                    <w:bottom w:val="single" w:sz="6" w:space="0" w:color="D9D9D9"/>
                    <w:right w:val="single" w:sz="6" w:space="0" w:color="D9D9D9"/>
                  </w:divBdr>
                  <w:divsChild>
                    <w:div w:id="1018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28533">
          <w:marLeft w:val="0"/>
          <w:marRight w:val="0"/>
          <w:marTop w:val="0"/>
          <w:marBottom w:val="0"/>
          <w:divBdr>
            <w:top w:val="none" w:sz="0" w:space="0" w:color="auto"/>
            <w:left w:val="none" w:sz="0" w:space="0" w:color="auto"/>
            <w:bottom w:val="none" w:sz="0" w:space="0" w:color="auto"/>
            <w:right w:val="none" w:sz="0" w:space="0" w:color="auto"/>
          </w:divBdr>
          <w:divsChild>
            <w:div w:id="932512286">
              <w:marLeft w:val="60"/>
              <w:marRight w:val="0"/>
              <w:marTop w:val="0"/>
              <w:marBottom w:val="0"/>
              <w:divBdr>
                <w:top w:val="none" w:sz="0" w:space="0" w:color="auto"/>
                <w:left w:val="none" w:sz="0" w:space="0" w:color="auto"/>
                <w:bottom w:val="none" w:sz="0" w:space="0" w:color="auto"/>
                <w:right w:val="none" w:sz="0" w:space="0" w:color="auto"/>
              </w:divBdr>
              <w:divsChild>
                <w:div w:id="15743151">
                  <w:marLeft w:val="0"/>
                  <w:marRight w:val="0"/>
                  <w:marTop w:val="0"/>
                  <w:marBottom w:val="0"/>
                  <w:divBdr>
                    <w:top w:val="none" w:sz="0" w:space="0" w:color="auto"/>
                    <w:left w:val="none" w:sz="0" w:space="0" w:color="auto"/>
                    <w:bottom w:val="none" w:sz="0" w:space="0" w:color="auto"/>
                    <w:right w:val="none" w:sz="0" w:space="0" w:color="auto"/>
                  </w:divBdr>
                  <w:divsChild>
                    <w:div w:id="1187018530">
                      <w:marLeft w:val="0"/>
                      <w:marRight w:val="0"/>
                      <w:marTop w:val="0"/>
                      <w:marBottom w:val="120"/>
                      <w:divBdr>
                        <w:top w:val="single" w:sz="6" w:space="0" w:color="F5F5F5"/>
                        <w:left w:val="single" w:sz="6" w:space="0" w:color="F5F5F5"/>
                        <w:bottom w:val="single" w:sz="6" w:space="0" w:color="F5F5F5"/>
                        <w:right w:val="single" w:sz="6" w:space="0" w:color="F5F5F5"/>
                      </w:divBdr>
                      <w:divsChild>
                        <w:div w:id="557713270">
                          <w:marLeft w:val="0"/>
                          <w:marRight w:val="0"/>
                          <w:marTop w:val="0"/>
                          <w:marBottom w:val="0"/>
                          <w:divBdr>
                            <w:top w:val="none" w:sz="0" w:space="0" w:color="auto"/>
                            <w:left w:val="none" w:sz="0" w:space="0" w:color="auto"/>
                            <w:bottom w:val="none" w:sz="0" w:space="0" w:color="auto"/>
                            <w:right w:val="none" w:sz="0" w:space="0" w:color="auto"/>
                          </w:divBdr>
                          <w:divsChild>
                            <w:div w:id="1597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isorylalama@cbcommerci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2202</Words>
  <Characters>12552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Cassetta</dc:creator>
  <cp:lastModifiedBy>Piergallini Massimo</cp:lastModifiedBy>
  <cp:revision>5</cp:revision>
  <dcterms:created xsi:type="dcterms:W3CDTF">2016-08-03T15:53:00Z</dcterms:created>
  <dcterms:modified xsi:type="dcterms:W3CDTF">2016-08-03T16:27:00Z</dcterms:modified>
</cp:coreProperties>
</file>